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CD" w:rsidRPr="005328CD" w:rsidRDefault="00100238" w:rsidP="00100238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00238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571615" cy="928131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04" cy="928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360" w:type="dxa"/>
        <w:tblLook w:val="04A0" w:firstRow="1" w:lastRow="0" w:firstColumn="1" w:lastColumn="0" w:noHBand="0" w:noVBand="1"/>
      </w:tblPr>
      <w:tblGrid>
        <w:gridCol w:w="756"/>
        <w:gridCol w:w="7281"/>
        <w:gridCol w:w="1127"/>
      </w:tblGrid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Стр. 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мониторинга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Основания для проведения мониторинга оценки качества образования (перечень нормативных актов)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и задачи мониторинга качества образования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мониторинга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Результаты оценки качества образования по направлениям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качества образовательных программ дошкольного образования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групп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Возрастной состав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Половой состав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Социальное положение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качества содержания образовательной деятельности дошкольных образовательных организаций: социально-коммуникативное развитие, 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развитие, речевое развитие, художественно-эстетическое развитие, физическое развитие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адаптации: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Прогноз адаптации (готовы к поступлению, условно готовы, не готовы)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Течение адаптации (легкая, средняя, тяжелая степень)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Психофизическое развитие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Результативность освоения детьми ООП ДО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 разделам программы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Эффективность освоения ООП ДО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Готовность детей к школьному обучению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Психологическая готовность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выпускниках детского сада за 3 года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Достижения воспитанников (участие в конкурсах, олимпиадах и пр.).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качества образовательных условий дошкольных образовательных 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организаций: кадровые условия, развивающая предметно-пространственная среда, психолого-педагогические условия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Кадровое обеспечение: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Укомплектованность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Педагогический стаж работы (педагогический стаж: до 5 лет, 5-10 лет, 10-15 лет, 15-20 лет, 25-35 лет, 35-40 лет, более 40 лет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Средний возраст педагогов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Уровень образования педагогов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Уровень квалификации педагогов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Уровень профессиональной переподготовки и повышения квалификации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Распространение опыта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2.3.2.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Развивающая среда детского сада, указывать только то, что сделано в течение учебного года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2.3.3.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качества психолого-педагогических условий реализации дошкольного образования (итоговая таблица по шкалам ECERS)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2.3.4.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Информационно-методическое обеспечение образовательного процесса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с семьей: участие семьи в образовательной деятельности, удовлетворенность семьи образовательными услугами, индивидуальная поддержка развития детей в семье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2.4.1.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Результативность работы с родителями: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Социальный статус родителей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Удовлетворенность родителей работой детского сада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участия родителей в мероприятиях детского сада (согласно анкетированию и опросу)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здоровья, безопасности и качеству услуг по присмотру и уходу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2.5.1.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Динамика здоровья воспитанников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Число пропусков на одного ребенка по болезни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Индекс здоровья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% посещаемости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Распределение воспитанников по группам здоровья</w:t>
            </w:r>
          </w:p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Анализ заболеваний по итогам осмотра узких специалистов, краткий вывод</w:t>
            </w:r>
          </w:p>
        </w:tc>
        <w:tc>
          <w:tcPr>
            <w:tcW w:w="1127" w:type="dxa"/>
          </w:tcPr>
          <w:p w:rsidR="00D77009" w:rsidRPr="00D77009" w:rsidRDefault="00100238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качества управления в дошкольных образовательных организациях (анализ состояния, вывод)</w:t>
            </w:r>
          </w:p>
        </w:tc>
        <w:tc>
          <w:tcPr>
            <w:tcW w:w="1127" w:type="dxa"/>
          </w:tcPr>
          <w:p w:rsidR="00D77009" w:rsidRPr="00D77009" w:rsidRDefault="009747F6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77009" w:rsidRPr="00D77009" w:rsidTr="00D77009">
        <w:tc>
          <w:tcPr>
            <w:tcW w:w="756" w:type="dxa"/>
          </w:tcPr>
          <w:p w:rsidR="00D77009" w:rsidRPr="00D77009" w:rsidRDefault="00D77009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81" w:type="dxa"/>
          </w:tcPr>
          <w:p w:rsidR="00D77009" w:rsidRPr="00D77009" w:rsidRDefault="00D77009" w:rsidP="00D770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0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 проблем, перспективы и планы развития на следующий учебный год</w:t>
            </w:r>
          </w:p>
        </w:tc>
        <w:tc>
          <w:tcPr>
            <w:tcW w:w="1127" w:type="dxa"/>
          </w:tcPr>
          <w:p w:rsidR="00D77009" w:rsidRPr="00D77009" w:rsidRDefault="00100238" w:rsidP="00D77009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2938A2" w:rsidRDefault="002938A2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7009" w:rsidRDefault="00D77009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7009" w:rsidRDefault="00D77009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7009" w:rsidRDefault="00D77009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09E5" w:rsidRPr="003B2F39" w:rsidRDefault="003009E5" w:rsidP="002938A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938A2" w:rsidRPr="00D77009" w:rsidRDefault="00447E48" w:rsidP="0007183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700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Пояснительная записка</w:t>
      </w:r>
      <w:r w:rsidR="00E1380E" w:rsidRPr="00D7700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E1380E" w:rsidRPr="00624FD4" w:rsidRDefault="00AE6B8A" w:rsidP="00071835">
      <w:pPr>
        <w:pStyle w:val="ac"/>
        <w:numPr>
          <w:ilvl w:val="1"/>
          <w:numId w:val="8"/>
        </w:numPr>
        <w:jc w:val="both"/>
        <w:rPr>
          <w:bCs/>
          <w:color w:val="000000" w:themeColor="text1"/>
          <w:u w:val="single"/>
        </w:rPr>
      </w:pPr>
      <w:r w:rsidRPr="006A2E7C">
        <w:rPr>
          <w:b/>
          <w:bCs/>
          <w:color w:val="0099FF"/>
        </w:rPr>
        <w:t xml:space="preserve">Сроки </w:t>
      </w:r>
      <w:r w:rsidR="00302F7A" w:rsidRPr="006A2E7C">
        <w:rPr>
          <w:b/>
          <w:bCs/>
          <w:color w:val="0099FF"/>
        </w:rPr>
        <w:t xml:space="preserve">проведения </w:t>
      </w:r>
      <w:r w:rsidRPr="006A2E7C">
        <w:rPr>
          <w:b/>
          <w:bCs/>
          <w:color w:val="0099FF"/>
        </w:rPr>
        <w:t>мониторинга</w:t>
      </w:r>
      <w:r w:rsidR="00122A9D" w:rsidRPr="006A2E7C">
        <w:rPr>
          <w:b/>
          <w:bCs/>
          <w:color w:val="0099FF"/>
        </w:rPr>
        <w:t xml:space="preserve"> качества образования</w:t>
      </w:r>
      <w:r w:rsidR="00624FD4">
        <w:rPr>
          <w:b/>
          <w:bCs/>
          <w:color w:val="0099FF"/>
        </w:rPr>
        <w:t xml:space="preserve">: </w:t>
      </w:r>
      <w:r w:rsidR="00624FD4" w:rsidRPr="00624FD4">
        <w:rPr>
          <w:bCs/>
          <w:color w:val="000000" w:themeColor="text1"/>
        </w:rPr>
        <w:t xml:space="preserve">во исполнение приказа Исполнительного директора № </w:t>
      </w:r>
      <w:r w:rsidR="009F6C6E">
        <w:rPr>
          <w:bCs/>
          <w:color w:val="000000" w:themeColor="text1"/>
        </w:rPr>
        <w:t>202</w:t>
      </w:r>
      <w:r w:rsidR="00624FD4" w:rsidRPr="00624FD4">
        <w:rPr>
          <w:bCs/>
          <w:color w:val="000000" w:themeColor="text1"/>
        </w:rPr>
        <w:t xml:space="preserve"> от </w:t>
      </w:r>
      <w:r w:rsidR="009F6C6E">
        <w:rPr>
          <w:bCs/>
          <w:color w:val="000000" w:themeColor="text1"/>
        </w:rPr>
        <w:t>21.07</w:t>
      </w:r>
      <w:r w:rsidR="00624FD4" w:rsidRPr="00624FD4">
        <w:rPr>
          <w:bCs/>
          <w:color w:val="000000" w:themeColor="text1"/>
        </w:rPr>
        <w:t>.2021 г. заведующему детским садом</w:t>
      </w:r>
      <w:r w:rsidR="00624FD4">
        <w:rPr>
          <w:bCs/>
          <w:color w:val="000000" w:themeColor="text1"/>
        </w:rPr>
        <w:t xml:space="preserve"> необходимо</w:t>
      </w:r>
      <w:r w:rsidR="00624FD4" w:rsidRPr="00624FD4">
        <w:rPr>
          <w:bCs/>
          <w:color w:val="000000" w:themeColor="text1"/>
        </w:rPr>
        <w:t xml:space="preserve"> провести мониторинг качества дошкольного образования, ис</w:t>
      </w:r>
      <w:r w:rsidR="00FF3535">
        <w:rPr>
          <w:bCs/>
          <w:color w:val="000000" w:themeColor="text1"/>
        </w:rPr>
        <w:t xml:space="preserve">пользуя критерии и показатели, </w:t>
      </w:r>
      <w:r w:rsidR="00624FD4" w:rsidRPr="00624FD4">
        <w:rPr>
          <w:bCs/>
          <w:color w:val="000000" w:themeColor="text1"/>
        </w:rPr>
        <w:t>предоставить в организационно – методический отдел аналитическую справку по итогам мониторинга качества образования детского сада в срок</w:t>
      </w:r>
      <w:r w:rsidR="004421B8">
        <w:rPr>
          <w:bCs/>
          <w:color w:val="000000" w:themeColor="text1"/>
        </w:rPr>
        <w:t xml:space="preserve"> </w:t>
      </w:r>
      <w:r w:rsidR="002226F7">
        <w:rPr>
          <w:bCs/>
          <w:color w:val="000000" w:themeColor="text1"/>
        </w:rPr>
        <w:t xml:space="preserve">до 15.06.2022 </w:t>
      </w:r>
      <w:r w:rsidRPr="00624FD4">
        <w:rPr>
          <w:bCs/>
          <w:color w:val="000000" w:themeColor="text1"/>
        </w:rPr>
        <w:t>г.</w:t>
      </w:r>
    </w:p>
    <w:p w:rsidR="00AE6B8A" w:rsidRPr="006A2E7C" w:rsidRDefault="00AE6B8A" w:rsidP="00071835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2226F7">
        <w:rPr>
          <w:rFonts w:ascii="Times New Roman" w:eastAsia="Times New Roman" w:hAnsi="Times New Roman" w:cs="Times New Roman"/>
          <w:b/>
          <w:bCs/>
          <w:color w:val="0099FF"/>
          <w:sz w:val="24"/>
          <w:szCs w:val="24"/>
          <w:lang w:eastAsia="ru-RU"/>
        </w:rPr>
        <w:t>Основа</w:t>
      </w:r>
      <w:r w:rsidR="001958A2" w:rsidRPr="002226F7">
        <w:rPr>
          <w:rFonts w:ascii="Times New Roman" w:eastAsia="Times New Roman" w:hAnsi="Times New Roman" w:cs="Times New Roman"/>
          <w:b/>
          <w:bCs/>
          <w:color w:val="0099FF"/>
          <w:sz w:val="24"/>
          <w:szCs w:val="24"/>
          <w:lang w:eastAsia="ru-RU"/>
        </w:rPr>
        <w:t>ния</w:t>
      </w:r>
      <w:r w:rsidR="001958A2" w:rsidRPr="006A2E7C">
        <w:rPr>
          <w:rFonts w:ascii="Times New Roman" w:eastAsia="Times New Roman" w:hAnsi="Times New Roman" w:cs="Times New Roman"/>
          <w:b/>
          <w:bCs/>
          <w:color w:val="0099FF"/>
          <w:sz w:val="24"/>
          <w:szCs w:val="24"/>
          <w:lang w:eastAsia="ru-RU"/>
        </w:rPr>
        <w:t xml:space="preserve"> для проведения мониторинга о</w:t>
      </w:r>
      <w:r w:rsidRPr="006A2E7C">
        <w:rPr>
          <w:rFonts w:ascii="Times New Roman" w:eastAsia="Times New Roman" w:hAnsi="Times New Roman" w:cs="Times New Roman"/>
          <w:b/>
          <w:bCs/>
          <w:color w:val="0099FF"/>
          <w:sz w:val="24"/>
          <w:szCs w:val="24"/>
          <w:lang w:eastAsia="ru-RU"/>
        </w:rPr>
        <w:t>ценки качества образования</w:t>
      </w:r>
      <w:r w:rsidRPr="006A2E7C">
        <w:rPr>
          <w:rFonts w:ascii="Times New Roman" w:eastAsia="Times New Roman" w:hAnsi="Times New Roman" w:cs="Times New Roman"/>
          <w:bCs/>
          <w:color w:val="0099FF"/>
          <w:sz w:val="24"/>
          <w:szCs w:val="24"/>
          <w:lang w:eastAsia="ru-RU"/>
        </w:rPr>
        <w:t>.</w:t>
      </w:r>
    </w:p>
    <w:p w:rsidR="00056A6D" w:rsidRPr="006A2E7C" w:rsidRDefault="00AE6B8A" w:rsidP="00FB410D">
      <w:pPr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6A2E7C">
        <w:rPr>
          <w:rFonts w:ascii="Times New Roman" w:hAnsi="Times New Roman" w:cs="Times New Roman"/>
          <w:sz w:val="24"/>
          <w:szCs w:val="24"/>
        </w:rPr>
        <w:t xml:space="preserve"> </w:t>
      </w:r>
      <w:r w:rsidR="00447E48" w:rsidRPr="006A2E7C">
        <w:rPr>
          <w:rFonts w:ascii="Times New Roman" w:hAnsi="Times New Roman" w:cs="Times New Roman"/>
          <w:sz w:val="24"/>
          <w:szCs w:val="24"/>
        </w:rPr>
        <w:t xml:space="preserve">В </w:t>
      </w:r>
      <w:r w:rsidR="00056A6D" w:rsidRPr="006A2E7C">
        <w:rPr>
          <w:rFonts w:ascii="Times New Roman" w:hAnsi="Times New Roman"/>
          <w:sz w:val="24"/>
          <w:szCs w:val="24"/>
        </w:rPr>
        <w:t>детском саду № 14 «Медвежонок»</w:t>
      </w:r>
      <w:r w:rsidR="00447E48" w:rsidRPr="006A2E7C">
        <w:rPr>
          <w:rFonts w:ascii="Times New Roman" w:hAnsi="Times New Roman" w:cs="Times New Roman"/>
          <w:sz w:val="24"/>
          <w:szCs w:val="24"/>
        </w:rPr>
        <w:t xml:space="preserve"> организована и функционирует внутренняя система оценки качества образования (далее - ВСОКО), </w:t>
      </w:r>
      <w:r w:rsidR="00056A6D"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разработанная </w:t>
      </w:r>
      <w:r w:rsidR="00056A6D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056A6D" w:rsidRPr="006A2E7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действующими правовыми и нормативными документами системы образования: 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29.12.2012 г. № 273-ФЗ «Об образовании в Российской Федерации»;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от 17 октября 2013 г. N 1155 г.  «Об утверждении федерального государственного образовательного стандарта дошкольного образования»;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№ 462 от 14.06.2013 г. «Об утверждении порядка проведении самообследования в образовательной организации»;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от 10.12.2013 г.  № 1324</w:t>
      </w:r>
      <w:r w:rsidRPr="006A2E7C">
        <w:rPr>
          <w:rFonts w:ascii="Times New Roman" w:hAnsi="Times New Roman" w:cs="Times New Roman"/>
          <w:sz w:val="24"/>
          <w:szCs w:val="24"/>
        </w:rPr>
        <w:t xml:space="preserve"> </w:t>
      </w: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утверждении показателей деятельности образовательной организации, подлежащей </w:t>
      </w:r>
      <w:proofErr w:type="spellStart"/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самообследованию</w:t>
      </w:r>
      <w:proofErr w:type="spellEnd"/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056A6D" w:rsidRPr="006A2E7C" w:rsidRDefault="000929B9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056A6D"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ействующими санитарными нормами и требованиями;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АН ДОО «Алмазик»;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Положением о детском саде </w:t>
      </w:r>
      <w:r w:rsidRPr="006A2E7C">
        <w:rPr>
          <w:rFonts w:ascii="Times New Roman" w:eastAsia="Arial Unicode MS" w:hAnsi="Times New Roman" w:cs="Times New Roman"/>
          <w:iCs/>
          <w:color w:val="000000"/>
          <w:sz w:val="24"/>
          <w:szCs w:val="24"/>
          <w:lang w:eastAsia="zh-CN" w:bidi="hi-IN"/>
        </w:rPr>
        <w:t xml:space="preserve">№ 14 «Медвежонок» – филиале </w:t>
      </w: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АН ДОО «Алмазик»;</w:t>
      </w:r>
    </w:p>
    <w:p w:rsidR="00056A6D" w:rsidRPr="006A2E7C" w:rsidRDefault="00056A6D" w:rsidP="00071835">
      <w:pPr>
        <w:pStyle w:val="a3"/>
        <w:numPr>
          <w:ilvl w:val="1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от 22.06.2021 г. № 173</w:t>
      </w:r>
      <w:r w:rsidR="00E1380E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Положения о внутренней системе оценки качества образования в АН ДОО «Алмазик», Типового Положения о внутренней системе оценки качества образования в детском саду – филиале АН ДОО «Алмазик».</w:t>
      </w:r>
    </w:p>
    <w:p w:rsidR="001958A2" w:rsidRPr="006A2E7C" w:rsidRDefault="001958A2" w:rsidP="00FB410D">
      <w:pPr>
        <w:pStyle w:val="a3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проведения мониторинга оценки качества образования является соблюдение требований действующего законодательства в части, регулирующей компетенцию образовательной организации, в </w:t>
      </w:r>
      <w:r w:rsidR="00FF3535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п. 13 ч. 3 ст. 28 Федерального закона от 29.12.2012 № 273-ФЗ «Об образовании в Российской Федерации», Положением о внутренней оценке качества образования детского сада № 14 «Медвежонок», приказа </w:t>
      </w:r>
      <w:r w:rsidR="00394CE9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исполнительного директора АН ДОО «Алмазик» от 23.06.2021 г. № 175 </w:t>
      </w: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проведении мониторинга качества дошкольного образования».</w:t>
      </w:r>
    </w:p>
    <w:p w:rsidR="00E1380E" w:rsidRPr="00D77009" w:rsidRDefault="00E1380E" w:rsidP="00071835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09">
        <w:rPr>
          <w:rFonts w:ascii="Times New Roman" w:eastAsia="Times New Roman" w:hAnsi="Times New Roman" w:cs="Times New Roman"/>
          <w:b/>
          <w:color w:val="0099FF"/>
          <w:sz w:val="24"/>
          <w:szCs w:val="24"/>
          <w:lang w:eastAsia="ru-RU"/>
        </w:rPr>
        <w:t>Целью</w:t>
      </w:r>
      <w:r w:rsidRPr="00D770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77009">
        <w:rPr>
          <w:rFonts w:ascii="Times New Roman" w:eastAsia="Times New Roman" w:hAnsi="Times New Roman" w:cs="Times New Roman"/>
          <w:b/>
          <w:color w:val="0099FF"/>
          <w:sz w:val="24"/>
          <w:szCs w:val="24"/>
          <w:lang w:eastAsia="ru-RU"/>
        </w:rPr>
        <w:t>мониторинга качества образования</w:t>
      </w:r>
      <w:r w:rsidRPr="00D7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ана</w:t>
      </w:r>
      <w:r w:rsidR="002226F7" w:rsidRPr="00D7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лиз исполнения законодательства </w:t>
      </w:r>
      <w:r w:rsidRPr="00D7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области образования и качественная оценка образовательной деятельности для принятия управленческих решений по развитию и совершенствованию функционирования АН ДОО «Алмазик».  </w:t>
      </w:r>
    </w:p>
    <w:p w:rsidR="00E1380E" w:rsidRPr="006A2E7C" w:rsidRDefault="00E1380E" w:rsidP="00FB410D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color w:val="0099FF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b/>
          <w:color w:val="0099FF"/>
          <w:sz w:val="24"/>
          <w:szCs w:val="24"/>
          <w:lang w:eastAsia="ru-RU"/>
        </w:rPr>
        <w:t xml:space="preserve">Задачами мониторинга качества образования являются: 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принципов и подходов мониторинга;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аналитических показателей, позволяющей эффективно реализовывать цель оценки качества образования;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сильных и слабых сторон организации с точки зрения показателей качества;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ресурсной базы и обеспечение функционирования системы мониторинга;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степени соответствия условий реализации ООП ДО требованиям          ФГОС ДО; 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самообследования состояния, развития и эффективности деятельности детского сада; 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доступности качественного образования;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отслеживание динамики качества образовательных услуг и выявление факторов, влияющих на качество образования; 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повышение уровня информированности потребителей образовательных услуг при принятии решений, связанных с организацией образовательной деятельности;</w:t>
      </w:r>
    </w:p>
    <w:p w:rsidR="00E1380E" w:rsidRPr="006A2E7C" w:rsidRDefault="00E1380E" w:rsidP="00071835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повышению квалификации и развитию профессиональных компетенций педагогов, принимающих участие в процедурах оценки качества образования.</w:t>
      </w:r>
    </w:p>
    <w:p w:rsidR="00056A6D" w:rsidRPr="006A2E7C" w:rsidRDefault="00E730FA" w:rsidP="00071835">
      <w:pPr>
        <w:pStyle w:val="a4"/>
        <w:numPr>
          <w:ilvl w:val="1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b/>
          <w:color w:val="0099FF"/>
          <w:sz w:val="24"/>
          <w:szCs w:val="24"/>
        </w:rPr>
        <w:t>Основными принципами мониторинга качества образования</w:t>
      </w:r>
      <w:r w:rsidRPr="006A2E7C">
        <w:rPr>
          <w:rFonts w:ascii="Times New Roman" w:hAnsi="Times New Roman"/>
          <w:color w:val="0099FF"/>
          <w:sz w:val="24"/>
          <w:szCs w:val="24"/>
        </w:rPr>
        <w:t xml:space="preserve"> </w:t>
      </w:r>
      <w:r w:rsidRPr="006A2E7C">
        <w:rPr>
          <w:rFonts w:ascii="Times New Roman" w:hAnsi="Times New Roman"/>
          <w:sz w:val="24"/>
          <w:szCs w:val="24"/>
        </w:rPr>
        <w:t xml:space="preserve">являются: 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объективность, достоверность, полнота и системность информации о качестве образования;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преемственность в проведении оценочных процедур;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реалистичность требований, норм и показателей качества образования, их социальная и личностная значимость;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открытость, прозрачность процедур оценки качества образования;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оптимальность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 и экономической обоснованности);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инструментальность и технологичность используемых показателей (с учетом существующих возможностей сбора данных, подготовленности потребителей к их восприятию);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доступность информации о состоянии и качестве образования для различных групп потребителей;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сопоставимость системы показателей с муниципальными, региональными аналогами;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 совершенствование;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актуальную нормативно-правовую базу дошкольного образования Российской Федерации и Республики Саха (Якутия).</w:t>
      </w:r>
    </w:p>
    <w:p w:rsidR="00E730FA" w:rsidRPr="006A2E7C" w:rsidRDefault="00E730FA" w:rsidP="00071835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морально-этических норм при проведении процедур оценки качества образования.</w:t>
      </w:r>
    </w:p>
    <w:p w:rsidR="00D77009" w:rsidRDefault="00D77009" w:rsidP="00D7700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9B9" w:rsidRPr="002226F7" w:rsidRDefault="00D77009" w:rsidP="00D7700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</w:t>
      </w:r>
      <w:r w:rsidR="000929B9" w:rsidRPr="002226F7">
        <w:rPr>
          <w:rFonts w:ascii="Times New Roman" w:hAnsi="Times New Roman" w:cs="Times New Roman"/>
          <w:b/>
          <w:color w:val="FF0000"/>
          <w:sz w:val="24"/>
          <w:szCs w:val="24"/>
        </w:rPr>
        <w:t>Результаты оценки качества образования по направлениям:</w:t>
      </w:r>
    </w:p>
    <w:p w:rsidR="000929B9" w:rsidRPr="00D77009" w:rsidRDefault="00D77009" w:rsidP="00D77009">
      <w:pPr>
        <w:spacing w:after="0" w:line="240" w:lineRule="auto"/>
        <w:jc w:val="both"/>
        <w:rPr>
          <w:rFonts w:ascii="Times New Roman" w:hAnsi="Times New Roman" w:cs="Times New Roman"/>
          <w:b/>
          <w:color w:val="0099FF"/>
          <w:sz w:val="24"/>
          <w:szCs w:val="24"/>
        </w:rPr>
      </w:pPr>
      <w:r>
        <w:rPr>
          <w:rFonts w:ascii="Times New Roman" w:hAnsi="Times New Roman" w:cs="Times New Roman"/>
          <w:b/>
          <w:color w:val="0099FF"/>
          <w:sz w:val="24"/>
          <w:szCs w:val="24"/>
        </w:rPr>
        <w:t>2.1</w:t>
      </w:r>
      <w:r w:rsidR="000929B9" w:rsidRPr="00D77009">
        <w:rPr>
          <w:rFonts w:ascii="Times New Roman" w:hAnsi="Times New Roman" w:cs="Times New Roman"/>
          <w:b/>
          <w:color w:val="0099FF"/>
          <w:sz w:val="24"/>
          <w:szCs w:val="24"/>
        </w:rPr>
        <w:t>. Повышение качества образовательных программ дошкольного образования</w:t>
      </w:r>
    </w:p>
    <w:p w:rsidR="003536B7" w:rsidRPr="006A2E7C" w:rsidRDefault="000929B9" w:rsidP="00FB410D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д</w:t>
      </w: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ействующими санитарными нормами и требованиями</w:t>
      </w:r>
      <w:r w:rsidRPr="006A2E7C">
        <w:rPr>
          <w:rFonts w:ascii="Times New Roman" w:hAnsi="Times New Roman"/>
          <w:sz w:val="24"/>
          <w:szCs w:val="24"/>
        </w:rPr>
        <w:t>.</w:t>
      </w:r>
    </w:p>
    <w:p w:rsidR="004D545E" w:rsidRPr="006A2E7C" w:rsidRDefault="003536B7" w:rsidP="00FB410D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Разработана, утверждена и реализуется основная образовательная п</w:t>
      </w:r>
      <w:r w:rsidR="004D545E" w:rsidRPr="006A2E7C">
        <w:rPr>
          <w:rFonts w:ascii="Times New Roman" w:hAnsi="Times New Roman"/>
          <w:sz w:val="24"/>
          <w:szCs w:val="24"/>
        </w:rPr>
        <w:t>рограмма детского сада № 14,</w:t>
      </w:r>
      <w:r w:rsidR="00E6376A">
        <w:rPr>
          <w:rFonts w:ascii="Times New Roman" w:hAnsi="Times New Roman"/>
          <w:sz w:val="24"/>
          <w:szCs w:val="24"/>
        </w:rPr>
        <w:t xml:space="preserve"> </w:t>
      </w:r>
      <w:r w:rsidR="004D545E" w:rsidRPr="006A2E7C">
        <w:rPr>
          <w:rFonts w:ascii="Times New Roman" w:hAnsi="Times New Roman"/>
          <w:sz w:val="24"/>
          <w:szCs w:val="24"/>
        </w:rPr>
        <w:t>с полным текстом ООП детского сада и краткой презентацией которой, родители (законные представители) воспитанников, могут ознакомиться на</w:t>
      </w:r>
      <w:r w:rsidR="004D545E" w:rsidRPr="006A2E7C">
        <w:rPr>
          <w:rFonts w:ascii="Times New Roman" w:hAnsi="Times New Roman"/>
          <w:color w:val="000000"/>
          <w:sz w:val="24"/>
          <w:szCs w:val="24"/>
        </w:rPr>
        <w:t xml:space="preserve"> официальном сайте АН ДОО «Алмазик»: </w:t>
      </w:r>
      <w:hyperlink r:id="rId9" w:history="1">
        <w:r w:rsidR="004D545E" w:rsidRPr="006A2E7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4D545E" w:rsidRPr="006A2E7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4D545E" w:rsidRPr="006A2E7C">
          <w:rPr>
            <w:rStyle w:val="a6"/>
            <w:rFonts w:ascii="Times New Roman" w:hAnsi="Times New Roman"/>
            <w:sz w:val="24"/>
            <w:szCs w:val="24"/>
            <w:lang w:val="en-US"/>
          </w:rPr>
          <w:t>almazik</w:t>
        </w:r>
        <w:proofErr w:type="spellEnd"/>
        <w:r w:rsidR="004D545E" w:rsidRPr="006A2E7C">
          <w:rPr>
            <w:rStyle w:val="a6"/>
            <w:rFonts w:ascii="Times New Roman" w:hAnsi="Times New Roman"/>
            <w:sz w:val="24"/>
            <w:szCs w:val="24"/>
          </w:rPr>
          <w:t>.</w:t>
        </w:r>
        <w:r w:rsidR="004D545E" w:rsidRPr="006A2E7C">
          <w:rPr>
            <w:rStyle w:val="a6"/>
            <w:rFonts w:ascii="Times New Roman" w:hAnsi="Times New Roman"/>
            <w:sz w:val="24"/>
            <w:szCs w:val="24"/>
            <w:lang w:val="en-US"/>
          </w:rPr>
          <w:t>org</w:t>
        </w:r>
      </w:hyperlink>
      <w:r w:rsidR="004D545E" w:rsidRPr="006A2E7C">
        <w:rPr>
          <w:rFonts w:ascii="Times New Roman" w:hAnsi="Times New Roman"/>
          <w:sz w:val="24"/>
          <w:szCs w:val="24"/>
        </w:rPr>
        <w:t xml:space="preserve">, на информационных стендах, расположенных в коридоре детского сада, в приемных всех групп, а также в кабинете заведующего детским садом и в кабинете старшего воспитателя. </w:t>
      </w:r>
    </w:p>
    <w:p w:rsidR="004D545E" w:rsidRPr="006A2E7C" w:rsidRDefault="004D545E" w:rsidP="00FB410D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В целях обсуждения и разработки программы, распоряжением заведующего детским садом была создана творческая группа, состоящая из опытных педагогов, членов родительских комитетов групп.</w:t>
      </w:r>
    </w:p>
    <w:p w:rsidR="004D545E" w:rsidRPr="006A2E7C" w:rsidRDefault="003536B7" w:rsidP="00FB410D">
      <w:pPr>
        <w:pStyle w:val="a4"/>
        <w:ind w:left="142" w:firstLine="42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Программа направлена на решение задач стандарта, на создание условий развития </w:t>
      </w:r>
      <w:r w:rsidR="00FF3535" w:rsidRPr="006A2E7C">
        <w:rPr>
          <w:rFonts w:ascii="Times New Roman" w:hAnsi="Times New Roman"/>
          <w:sz w:val="24"/>
          <w:szCs w:val="24"/>
        </w:rPr>
        <w:t>ребёнка</w:t>
      </w:r>
      <w:r w:rsidRPr="006A2E7C">
        <w:rPr>
          <w:rFonts w:ascii="Times New Roman" w:hAnsi="Times New Roman"/>
          <w:sz w:val="24"/>
          <w:szCs w:val="24"/>
        </w:rPr>
        <w:t>, создание образовательной среды. Реализация программы осуществляется на государственном языке Российской Федерации.</w:t>
      </w:r>
    </w:p>
    <w:p w:rsidR="003536B7" w:rsidRPr="006A2E7C" w:rsidRDefault="003536B7" w:rsidP="00FB410D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 </w:t>
      </w:r>
      <w:r w:rsidR="004D545E" w:rsidRPr="006A2E7C">
        <w:rPr>
          <w:rFonts w:ascii="Times New Roman" w:hAnsi="Times New Roman"/>
          <w:sz w:val="24"/>
          <w:szCs w:val="24"/>
        </w:rPr>
        <w:tab/>
      </w:r>
      <w:r w:rsidRPr="006A2E7C">
        <w:rPr>
          <w:rFonts w:ascii="Times New Roman" w:hAnsi="Times New Roman"/>
          <w:sz w:val="24"/>
          <w:szCs w:val="24"/>
        </w:rPr>
        <w:t>В пр</w:t>
      </w:r>
      <w:r w:rsidR="004D545E" w:rsidRPr="006A2E7C">
        <w:rPr>
          <w:rFonts w:ascii="Times New Roman" w:hAnsi="Times New Roman"/>
          <w:sz w:val="24"/>
          <w:szCs w:val="24"/>
        </w:rPr>
        <w:t>ограмме разработаны разделы:</w:t>
      </w:r>
      <w:r w:rsidRPr="006A2E7C">
        <w:rPr>
          <w:rFonts w:ascii="Times New Roman" w:hAnsi="Times New Roman"/>
          <w:sz w:val="24"/>
          <w:szCs w:val="24"/>
        </w:rPr>
        <w:t xml:space="preserve"> целевой, содержательный, организационный. В целевой раздел включена пояснительная записка и планируемые результаты. В пояснительной записке раскрыты цели и задачи принципы и </w:t>
      </w:r>
      <w:r w:rsidR="00FF3535" w:rsidRPr="006A2E7C">
        <w:rPr>
          <w:rFonts w:ascii="Times New Roman" w:hAnsi="Times New Roman"/>
          <w:sz w:val="24"/>
          <w:szCs w:val="24"/>
        </w:rPr>
        <w:t>подходы,</w:t>
      </w:r>
      <w:r w:rsidRPr="006A2E7C">
        <w:rPr>
          <w:rFonts w:ascii="Times New Roman" w:hAnsi="Times New Roman"/>
          <w:sz w:val="24"/>
          <w:szCs w:val="24"/>
        </w:rPr>
        <w:t xml:space="preserve"> и значимые для разработки программы характеристики. В целевом разделе прописаны ориентиры с учетом возрастных возможностей и индивидуальных различий. В содержательном разделе отражено описание образовательной деятельности по пяти образовательным областям с </w:t>
      </w:r>
      <w:r w:rsidR="00FF3535" w:rsidRPr="006A2E7C">
        <w:rPr>
          <w:rFonts w:ascii="Times New Roman" w:hAnsi="Times New Roman"/>
          <w:sz w:val="24"/>
          <w:szCs w:val="24"/>
        </w:rPr>
        <w:t>учётом</w:t>
      </w:r>
      <w:r w:rsidRPr="006A2E7C">
        <w:rPr>
          <w:rFonts w:ascii="Times New Roman" w:hAnsi="Times New Roman"/>
          <w:sz w:val="24"/>
          <w:szCs w:val="24"/>
        </w:rPr>
        <w:t xml:space="preserve"> используемых программ дошкольного образования, включено описание особенностей образовательной деятельности разных видов и взаимодействия педагогического коллектива с семьями воспитанников, описаны способы поддержки детской инициативы. В организационный раздел включено: распорядок и режим дня, учебный план, профилактически - оздоровительная работа, особенности </w:t>
      </w:r>
      <w:r w:rsidR="00FF3535" w:rsidRPr="006A2E7C">
        <w:rPr>
          <w:rFonts w:ascii="Times New Roman" w:hAnsi="Times New Roman"/>
          <w:sz w:val="24"/>
          <w:szCs w:val="24"/>
        </w:rPr>
        <w:t>организации,</w:t>
      </w:r>
      <w:r w:rsidRPr="006A2E7C">
        <w:rPr>
          <w:rFonts w:ascii="Times New Roman" w:hAnsi="Times New Roman"/>
          <w:sz w:val="24"/>
          <w:szCs w:val="24"/>
        </w:rPr>
        <w:t xml:space="preserve"> </w:t>
      </w:r>
      <w:r w:rsidRPr="006A2E7C">
        <w:rPr>
          <w:rFonts w:ascii="Times New Roman" w:hAnsi="Times New Roman"/>
          <w:sz w:val="24"/>
          <w:szCs w:val="24"/>
        </w:rPr>
        <w:lastRenderedPageBreak/>
        <w:t>развивающей предметно - пространственной среды, описание материально - технического обеспечения, обеспеченность методическими материалами и средствами обучения и воспитания. В приложениях описаны перспективное комплексно-тематическое планирование, социальный паспорт группы, перспективное планирование праздников и развлечений, список литературы для чтения детям, музыкальный репертуар, перечень основных движений, подвижных игр и упражнений. В ходе экспертизы программы по всем критериям было отмечено соответствие структуры программы всем показателям.</w:t>
      </w:r>
    </w:p>
    <w:p w:rsidR="002B52E9" w:rsidRPr="006A2E7C" w:rsidRDefault="002B52E9" w:rsidP="00FB410D">
      <w:pPr>
        <w:pStyle w:val="a3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дошкольного образования определяет цель, задачи, планируемые результаты, содержание и организацию образовательного процесса детского сада и направлена на создание условий всестороннего развития ребёнка и создания развивающей образовательной среды для социализации и индивидуализации детей.</w:t>
      </w:r>
    </w:p>
    <w:p w:rsidR="002B52E9" w:rsidRPr="006A2E7C" w:rsidRDefault="002B52E9" w:rsidP="00FB410D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ведётся на русском языке, в очной форме, нормативный срок обучения 6 лет, степень образования – дошкольное образование.</w:t>
      </w:r>
    </w:p>
    <w:p w:rsidR="000929B9" w:rsidRPr="006A2E7C" w:rsidRDefault="000929B9" w:rsidP="00FB410D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 Образовательная деятельность ведется на основании утвержденной</w:t>
      </w:r>
      <w:r w:rsidRPr="006A2E7C">
        <w:rPr>
          <w:rFonts w:ascii="Times New Roman" w:hAnsi="Times New Roman"/>
          <w:b/>
          <w:sz w:val="24"/>
          <w:szCs w:val="24"/>
        </w:rPr>
        <w:t xml:space="preserve"> о</w:t>
      </w:r>
      <w:r w:rsidRPr="006A2E7C">
        <w:rPr>
          <w:rFonts w:ascii="Times New Roman" w:hAnsi="Times New Roman"/>
          <w:sz w:val="24"/>
          <w:szCs w:val="24"/>
        </w:rPr>
        <w:t>сновной образовательной программы детского сада № 14, которая составлена в соответствии с ФГОС ДО дошкольного образования с учетом примерной образовательной программы дошкольного образования, д</w:t>
      </w: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ействующими санитарными нормами и требованиями</w:t>
      </w:r>
      <w:r w:rsidR="00FF5F5F" w:rsidRPr="006A2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A2E7C">
        <w:rPr>
          <w:rFonts w:ascii="Times New Roman" w:hAnsi="Times New Roman"/>
          <w:sz w:val="24"/>
          <w:szCs w:val="24"/>
        </w:rPr>
        <w:t xml:space="preserve"> парциальными программами: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6833"/>
      </w:tblGrid>
      <w:tr w:rsidR="00C45968" w:rsidTr="00ED499A">
        <w:trPr>
          <w:trHeight w:val="1"/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sz w:val="24"/>
              </w:rPr>
              <w:t>Примерная основная образовательная программа дошкольного образования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b/>
                <w:sz w:val="24"/>
              </w:rPr>
              <w:t>«Мозаика»</w:t>
            </w:r>
            <w:r w:rsidRPr="00714785">
              <w:rPr>
                <w:rFonts w:ascii="Times New Roman" w:eastAsia="Times New Roman" w:hAnsi="Times New Roman" w:cs="Times New Roman"/>
                <w:sz w:val="24"/>
              </w:rPr>
              <w:t xml:space="preserve"> под редакцией В. Ю. Белькович, Н. В. Гребёнкиной, И. А. Кильдышевой, 2018 г.</w:t>
            </w:r>
          </w:p>
        </w:tc>
      </w:tr>
      <w:tr w:rsidR="00C45968" w:rsidTr="00ED499A">
        <w:trPr>
          <w:trHeight w:val="1"/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sz w:val="24"/>
              </w:rPr>
              <w:t>Комплексная образовательная программа для детей раннего возраста от 1.5 до 3 лет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left w:w="108" w:type="dxa"/>
              <w:right w:w="108" w:type="dxa"/>
            </w:tcMar>
          </w:tcPr>
          <w:p w:rsidR="00C45968" w:rsidRPr="00714785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b/>
                <w:sz w:val="24"/>
              </w:rPr>
              <w:t>«Первые шаги»</w:t>
            </w:r>
            <w:r w:rsidRPr="00714785">
              <w:rPr>
                <w:rFonts w:ascii="Times New Roman" w:eastAsia="Times New Roman" w:hAnsi="Times New Roman" w:cs="Times New Roman"/>
                <w:sz w:val="24"/>
              </w:rPr>
              <w:t xml:space="preserve"> под редакцией Е. О. Смирновой, </w:t>
            </w:r>
          </w:p>
          <w:p w:rsidR="00C45968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sz w:val="24"/>
              </w:rPr>
              <w:t>Л. Н. Галигузовой, С. О. Мещеряковой, 2017 г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C45968" w:rsidTr="00ED499A">
        <w:trPr>
          <w:trHeight w:val="1"/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Парциальные программы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14785">
              <w:rPr>
                <w:rFonts w:ascii="Times New Roman" w:eastAsia="Times New Roman" w:hAnsi="Times New Roman" w:cs="Times New Roman"/>
                <w:b/>
                <w:sz w:val="24"/>
              </w:rPr>
              <w:t>«Ладушки»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 ред. И. Каплуновой, И. Новоскольцевой, 2000 г.</w:t>
            </w:r>
          </w:p>
          <w:p w:rsidR="00C45968" w:rsidRPr="006C69F2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69F2">
              <w:rPr>
                <w:rFonts w:ascii="Times New Roman" w:eastAsia="Times New Roman" w:hAnsi="Times New Roman" w:cs="Times New Roman"/>
                <w:b/>
                <w:sz w:val="24"/>
              </w:rPr>
              <w:t>«Красота, радость, творчество»,</w:t>
            </w:r>
            <w:r w:rsidRPr="006C69F2">
              <w:rPr>
                <w:rFonts w:ascii="Times New Roman" w:eastAsia="Times New Roman" w:hAnsi="Times New Roman" w:cs="Times New Roman"/>
                <w:sz w:val="24"/>
              </w:rPr>
              <w:t xml:space="preserve"> под редакцией Т. С. Комаровой, А. В. Антоновой, М. Б. Зацепиной, 2012 г.;</w:t>
            </w:r>
          </w:p>
          <w:p w:rsidR="00C45968" w:rsidRPr="006C69F2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69F2">
              <w:rPr>
                <w:rFonts w:ascii="Times New Roman" w:eastAsia="Times New Roman" w:hAnsi="Times New Roman" w:cs="Times New Roman"/>
                <w:b/>
                <w:sz w:val="24"/>
              </w:rPr>
              <w:t>«Первые шаги в мир искусства».</w:t>
            </w:r>
            <w:r w:rsidRPr="006C69F2">
              <w:rPr>
                <w:rFonts w:ascii="Times New Roman" w:eastAsia="Times New Roman" w:hAnsi="Times New Roman" w:cs="Times New Roman"/>
                <w:sz w:val="24"/>
              </w:rPr>
              <w:t xml:space="preserve"> Разработана творческой группой детского сада № 14 «Медвежонок», 2013 г.; М. Б. Зацепиной, 2012 г.;</w:t>
            </w:r>
          </w:p>
          <w:p w:rsidR="00C45968" w:rsidRPr="00714785" w:rsidRDefault="00C45968" w:rsidP="00C9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69F2">
              <w:rPr>
                <w:rFonts w:ascii="Times New Roman" w:eastAsia="Times New Roman" w:hAnsi="Times New Roman" w:cs="Times New Roman"/>
                <w:b/>
                <w:sz w:val="24"/>
              </w:rPr>
              <w:t>«Люби и знай родной свой край»,</w:t>
            </w:r>
            <w:r w:rsidRPr="006C69F2">
              <w:rPr>
                <w:rFonts w:ascii="Times New Roman" w:eastAsia="Times New Roman" w:hAnsi="Times New Roman" w:cs="Times New Roman"/>
                <w:sz w:val="24"/>
              </w:rPr>
              <w:t xml:space="preserve"> авторы составители: В. В., Платонова, Е. Е. Хохлова, адаптирована старшим воспитателем Фольц А. И.</w:t>
            </w:r>
          </w:p>
        </w:tc>
      </w:tr>
      <w:tr w:rsidR="00C45968" w:rsidTr="00ED499A">
        <w:trPr>
          <w:trHeight w:val="1"/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Коррекционная программа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left w:w="108" w:type="dxa"/>
              <w:right w:w="108" w:type="dxa"/>
            </w:tcMar>
          </w:tcPr>
          <w:p w:rsidR="00C45968" w:rsidRDefault="00C45968" w:rsidP="00C9526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69F2">
              <w:rPr>
                <w:rFonts w:ascii="Times New Roman" w:eastAsia="Times New Roman" w:hAnsi="Times New Roman" w:cs="Times New Roman"/>
                <w:b/>
                <w:sz w:val="24"/>
              </w:rPr>
              <w:t>"Коррекция нарушений речи. Программы для дошкольных образовательных учреждений компенсирующего вида для детей с нарушениями речи",</w:t>
            </w:r>
            <w:r w:rsidRPr="006C69F2">
              <w:rPr>
                <w:rFonts w:ascii="Times New Roman" w:eastAsia="Times New Roman" w:hAnsi="Times New Roman" w:cs="Times New Roman"/>
                <w:sz w:val="24"/>
              </w:rPr>
              <w:t xml:space="preserve"> под редакцией Филичевой Т. Б., Чиркиной Г. В., Тумановой Т. В., 2010 г.</w:t>
            </w:r>
          </w:p>
        </w:tc>
      </w:tr>
    </w:tbl>
    <w:p w:rsidR="00C45968" w:rsidRPr="00526047" w:rsidRDefault="00C45968" w:rsidP="00C459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526047">
        <w:rPr>
          <w:rFonts w:ascii="Times New Roman" w:hAnsi="Times New Roman" w:cs="Times New Roman"/>
          <w:sz w:val="24"/>
          <w:szCs w:val="24"/>
        </w:rPr>
        <w:t>акультатив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26047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C45968" w:rsidRPr="008D6F90" w:rsidRDefault="00C45968" w:rsidP="0007183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6F90">
        <w:rPr>
          <w:rFonts w:ascii="Times New Roman" w:hAnsi="Times New Roman"/>
          <w:b/>
          <w:sz w:val="24"/>
          <w:szCs w:val="24"/>
        </w:rPr>
        <w:t>«Якутские орнаменты»</w:t>
      </w:r>
      <w:r>
        <w:rPr>
          <w:rFonts w:ascii="Times New Roman" w:hAnsi="Times New Roman"/>
          <w:sz w:val="24"/>
          <w:szCs w:val="24"/>
        </w:rPr>
        <w:t xml:space="preserve"> для детей</w:t>
      </w:r>
      <w:r w:rsidRPr="008D6F90">
        <w:rPr>
          <w:rFonts w:ascii="Times New Roman" w:hAnsi="Times New Roman"/>
          <w:sz w:val="24"/>
          <w:szCs w:val="24"/>
        </w:rPr>
        <w:t xml:space="preserve"> старш</w:t>
      </w:r>
      <w:r>
        <w:rPr>
          <w:rFonts w:ascii="Times New Roman" w:hAnsi="Times New Roman"/>
          <w:sz w:val="24"/>
          <w:szCs w:val="24"/>
        </w:rPr>
        <w:t>ей и подготовительной</w:t>
      </w:r>
      <w:r w:rsidRPr="008D6F90">
        <w:rPr>
          <w:rFonts w:ascii="Times New Roman" w:hAnsi="Times New Roman"/>
          <w:sz w:val="24"/>
          <w:szCs w:val="24"/>
        </w:rPr>
        <w:t xml:space="preserve"> к ш</w:t>
      </w:r>
      <w:r>
        <w:rPr>
          <w:rFonts w:ascii="Times New Roman" w:hAnsi="Times New Roman"/>
          <w:sz w:val="24"/>
          <w:szCs w:val="24"/>
        </w:rPr>
        <w:t>коле группы</w:t>
      </w:r>
      <w:r w:rsidRPr="008D6F90">
        <w:rPr>
          <w:rFonts w:ascii="Times New Roman" w:hAnsi="Times New Roman"/>
          <w:sz w:val="24"/>
          <w:szCs w:val="24"/>
        </w:rPr>
        <w:t>.</w:t>
      </w:r>
    </w:p>
    <w:p w:rsidR="00C45968" w:rsidRPr="008D6F90" w:rsidRDefault="00C45968" w:rsidP="0007183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6F90">
        <w:rPr>
          <w:rFonts w:ascii="Times New Roman" w:hAnsi="Times New Roman"/>
          <w:b/>
          <w:sz w:val="24"/>
          <w:szCs w:val="24"/>
        </w:rPr>
        <w:t>«Цветные ладошки»</w:t>
      </w:r>
      <w:r w:rsidRPr="008D6F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детей средней и </w:t>
      </w:r>
      <w:r w:rsidRPr="008D6F90">
        <w:rPr>
          <w:rFonts w:ascii="Times New Roman" w:hAnsi="Times New Roman"/>
          <w:sz w:val="24"/>
          <w:szCs w:val="24"/>
        </w:rPr>
        <w:t>старш</w:t>
      </w:r>
      <w:r>
        <w:rPr>
          <w:rFonts w:ascii="Times New Roman" w:hAnsi="Times New Roman"/>
          <w:sz w:val="24"/>
          <w:szCs w:val="24"/>
        </w:rPr>
        <w:t>ей группы.</w:t>
      </w:r>
    </w:p>
    <w:p w:rsidR="00C45968" w:rsidRDefault="00C45968" w:rsidP="0007183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6F90">
        <w:rPr>
          <w:rFonts w:ascii="Times New Roman" w:hAnsi="Times New Roman"/>
          <w:b/>
          <w:sz w:val="24"/>
          <w:szCs w:val="24"/>
        </w:rPr>
        <w:t>«Росинка»</w:t>
      </w:r>
      <w:r w:rsidRPr="008D6F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детей </w:t>
      </w:r>
      <w:r w:rsidRPr="008D6F90">
        <w:rPr>
          <w:rFonts w:ascii="Times New Roman" w:hAnsi="Times New Roman"/>
          <w:sz w:val="24"/>
          <w:szCs w:val="24"/>
        </w:rPr>
        <w:t>старш</w:t>
      </w:r>
      <w:r>
        <w:rPr>
          <w:rFonts w:ascii="Times New Roman" w:hAnsi="Times New Roman"/>
          <w:sz w:val="24"/>
          <w:szCs w:val="24"/>
        </w:rPr>
        <w:t>ей</w:t>
      </w:r>
      <w:r w:rsidRPr="008D6F90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ы.</w:t>
      </w:r>
    </w:p>
    <w:p w:rsidR="003536B7" w:rsidRPr="006A2E7C" w:rsidRDefault="003536B7" w:rsidP="00FB410D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D3330">
        <w:rPr>
          <w:rFonts w:ascii="Times New Roman" w:hAnsi="Times New Roman"/>
          <w:b/>
          <w:color w:val="00B050"/>
          <w:sz w:val="24"/>
          <w:szCs w:val="24"/>
          <w:u w:val="single"/>
        </w:rPr>
        <w:t>Выводы и предложения:</w:t>
      </w:r>
      <w:r w:rsidRPr="009D333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6A2E7C">
        <w:rPr>
          <w:rFonts w:ascii="Times New Roman" w:hAnsi="Times New Roman"/>
          <w:sz w:val="24"/>
          <w:szCs w:val="24"/>
        </w:rPr>
        <w:t>Программа со</w:t>
      </w:r>
      <w:r w:rsidR="00991241">
        <w:rPr>
          <w:rFonts w:ascii="Times New Roman" w:hAnsi="Times New Roman"/>
          <w:sz w:val="24"/>
          <w:szCs w:val="24"/>
        </w:rPr>
        <w:t>ответствует требованиям ФГОС ДО</w:t>
      </w:r>
      <w:r w:rsidR="00FF3535">
        <w:rPr>
          <w:rFonts w:ascii="Times New Roman" w:hAnsi="Times New Roman"/>
          <w:sz w:val="24"/>
          <w:szCs w:val="24"/>
        </w:rPr>
        <w:t xml:space="preserve">. В детском саду </w:t>
      </w:r>
      <w:r w:rsidRPr="006A2E7C">
        <w:rPr>
          <w:rFonts w:ascii="Times New Roman" w:hAnsi="Times New Roman"/>
          <w:sz w:val="24"/>
          <w:szCs w:val="24"/>
        </w:rPr>
        <w:t xml:space="preserve">созданы условия для реализации основной образовательной программы в соответствии с Федеральными государственными образовательными стандартами дошкольного образования (ФГОС ДО) и требованиями к структуре основной образовательной программы дошкольного образования. Для нормативно-правового обеспечения реализации ООП ДО имеется документация, соответствующая требованиям действующего законодательства, иных нормативно-правовых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ДО и др.). Содержание основной образовательной программы выстроено в соответствии с научными принципами и подходами, обозначенными ФГОС ДО: развивающего обучения, </w:t>
      </w:r>
      <w:r w:rsidRPr="006A2E7C">
        <w:rPr>
          <w:rFonts w:ascii="Times New Roman" w:hAnsi="Times New Roman"/>
          <w:sz w:val="24"/>
          <w:szCs w:val="24"/>
        </w:rPr>
        <w:lastRenderedPageBreak/>
        <w:t xml:space="preserve">научной обоснованности и практической применимости, полноты и достаточности, интеграции образовательных областей, комплексно-тематического подхода. Объем обязательной части ООПДО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 и приоритетного направления (физическое развитие дошкольников) а также включает время, отведенное на взаимодействие с семьями детей по реализации основной образовательной программы дошкольного образования. </w:t>
      </w:r>
    </w:p>
    <w:p w:rsidR="00AD1201" w:rsidRPr="006A2E7C" w:rsidRDefault="00AD1201" w:rsidP="00FB410D">
      <w:pPr>
        <w:pStyle w:val="a3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hAnsi="Times New Roman"/>
          <w:sz w:val="24"/>
          <w:szCs w:val="24"/>
        </w:rPr>
        <w:tab/>
      </w:r>
      <w:r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t>Ежемесячно, заведующим детским садом, проводится ана</w:t>
      </w:r>
      <w:r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лиз выполнения плана детодней и заболеваемости детей. Результаты анализа и возможные причины заболеваний обсуждаются на заседаниях с воспитателями, принимаются меры по устра</w:t>
      </w:r>
      <w:r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нению выявленных причин заболеваемости. Выполнение плана посещаемости, составляет </w:t>
      </w:r>
      <w:r w:rsidR="00C45968" w:rsidRPr="00C4596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103</w:t>
      </w:r>
      <w:r w:rsidRPr="00C4596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%.</w:t>
      </w:r>
      <w:r w:rsidR="002918A5"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45968" w:rsidRDefault="00AD1201" w:rsidP="00C45968">
      <w:pPr>
        <w:spacing w:after="0" w:line="240" w:lineRule="auto"/>
        <w:ind w:lef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детском саду создана система дополнительных платных услуг, которая работает и развивается. Предоставляемые детским садом платные услуги востребованы родителями и детьми. </w:t>
      </w:r>
    </w:p>
    <w:p w:rsidR="00C416D0" w:rsidRDefault="00C416D0" w:rsidP="00B77DE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C416D0">
        <w:rPr>
          <w:rFonts w:ascii="Times New Roman" w:hAnsi="Times New Roman"/>
          <w:sz w:val="24"/>
          <w:szCs w:val="24"/>
        </w:rPr>
        <w:t>Дополнительные образовательные услуги оказываются детям в возрасте 3-</w:t>
      </w:r>
      <w:r w:rsidR="0051443E">
        <w:rPr>
          <w:rFonts w:ascii="Times New Roman" w:hAnsi="Times New Roman"/>
          <w:sz w:val="24"/>
          <w:szCs w:val="24"/>
        </w:rPr>
        <w:t>8</w:t>
      </w:r>
      <w:r w:rsidRPr="00C416D0">
        <w:rPr>
          <w:rFonts w:ascii="Times New Roman" w:hAnsi="Times New Roman"/>
          <w:sz w:val="24"/>
          <w:szCs w:val="24"/>
        </w:rPr>
        <w:t xml:space="preserve"> лет.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5968" w:rsidRDefault="00C416D0" w:rsidP="00B77DE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данный момент в детском саду № 14 «Медвежонок» работают 8 дополнительные образовательные услуги по направлениям: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B77DEB" w:rsidTr="00ED499A">
        <w:tc>
          <w:tcPr>
            <w:tcW w:w="3351" w:type="dxa"/>
            <w:shd w:val="clear" w:color="auto" w:fill="FFE599" w:themeFill="accent4" w:themeFillTint="66"/>
          </w:tcPr>
          <w:p w:rsidR="00B77DEB" w:rsidRPr="00B77DEB" w:rsidRDefault="00B77DEB" w:rsidP="00B77DE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DEB">
              <w:rPr>
                <w:rFonts w:ascii="Times New Roman" w:hAnsi="Times New Roman"/>
                <w:b/>
                <w:sz w:val="24"/>
                <w:szCs w:val="24"/>
              </w:rPr>
              <w:t>Техническое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351" w:type="dxa"/>
            <w:shd w:val="clear" w:color="auto" w:fill="FFE599" w:themeFill="accent4" w:themeFillTint="66"/>
          </w:tcPr>
          <w:p w:rsidR="00B77DEB" w:rsidRPr="00B77DEB" w:rsidRDefault="00B77DEB" w:rsidP="00B77DE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Художественное:</w:t>
            </w:r>
          </w:p>
        </w:tc>
        <w:tc>
          <w:tcPr>
            <w:tcW w:w="3352" w:type="dxa"/>
            <w:shd w:val="clear" w:color="auto" w:fill="FFE599" w:themeFill="accent4" w:themeFillTint="66"/>
          </w:tcPr>
          <w:p w:rsidR="00B77DEB" w:rsidRPr="00B77DEB" w:rsidRDefault="00B77DEB" w:rsidP="00B77DE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Физкультурно-спортивное:</w:t>
            </w:r>
          </w:p>
        </w:tc>
      </w:tr>
      <w:tr w:rsidR="00B77DEB" w:rsidTr="0051443E"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«Мультистудия»</w:t>
            </w:r>
          </w:p>
        </w:tc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«Акварелька»</w:t>
            </w:r>
          </w:p>
        </w:tc>
        <w:tc>
          <w:tcPr>
            <w:tcW w:w="3352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«Крепыш»</w:t>
            </w:r>
          </w:p>
        </w:tc>
      </w:tr>
      <w:tr w:rsidR="00B77DEB" w:rsidTr="0051443E"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«Робототехника»</w:t>
            </w:r>
          </w:p>
        </w:tc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«Пластилиновое чудо»</w:t>
            </w:r>
          </w:p>
        </w:tc>
        <w:tc>
          <w:tcPr>
            <w:tcW w:w="3352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7DEB" w:rsidTr="0051443E"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«Танцевальное ассорти»</w:t>
            </w:r>
          </w:p>
        </w:tc>
        <w:tc>
          <w:tcPr>
            <w:tcW w:w="3352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7DEB" w:rsidTr="0051443E"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«Чудеса из теста»</w:t>
            </w:r>
          </w:p>
        </w:tc>
        <w:tc>
          <w:tcPr>
            <w:tcW w:w="3352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7DEB" w:rsidTr="0051443E"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51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7DEB">
              <w:rPr>
                <w:rFonts w:ascii="Times New Roman" w:hAnsi="Times New Roman"/>
                <w:i/>
                <w:sz w:val="24"/>
                <w:szCs w:val="24"/>
              </w:rPr>
              <w:t>«Чудо оригами»</w:t>
            </w:r>
          </w:p>
        </w:tc>
        <w:tc>
          <w:tcPr>
            <w:tcW w:w="3352" w:type="dxa"/>
            <w:shd w:val="clear" w:color="auto" w:fill="FFF2CC" w:themeFill="accent4" w:themeFillTint="33"/>
          </w:tcPr>
          <w:p w:rsidR="00B77DEB" w:rsidRPr="00B77DEB" w:rsidRDefault="00B77DEB" w:rsidP="00B77DEB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75899" w:rsidRDefault="00A75899" w:rsidP="00A758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C30AD0" w:rsidRPr="00C30AD0" w:rsidRDefault="00C30AD0" w:rsidP="00C30A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30AD0">
        <w:rPr>
          <w:rFonts w:ascii="Times New Roman" w:eastAsia="Calibri" w:hAnsi="Times New Roman" w:cs="Times New Roman"/>
          <w:sz w:val="24"/>
          <w:szCs w:val="24"/>
          <w:lang w:eastAsia="ru-RU"/>
        </w:rPr>
        <w:t>В целях оказания психолого-педагогической, методической и консультативной помощи родителям (законным представителям) и их детям в возрасте от 2х месяцев до 8 лет, не посещающим дошкольную образовательную организацию, получающим дошкольное образование в форме семейного образования в н детском саду № 14 с 01 сентября 2020 года работает консультационный центр.</w:t>
      </w:r>
    </w:p>
    <w:p w:rsidR="00C30AD0" w:rsidRPr="00C30AD0" w:rsidRDefault="00C30AD0" w:rsidP="00C30A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30A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Отчет о работе консультационного центра детского сада № 14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 2021-2022 учебный год:</w:t>
      </w:r>
    </w:p>
    <w:tbl>
      <w:tblPr>
        <w:tblStyle w:val="TableGrid1"/>
        <w:tblW w:w="9868" w:type="dxa"/>
        <w:tblInd w:w="-3" w:type="dxa"/>
        <w:tblLayout w:type="fixed"/>
        <w:tblCellMar>
          <w:top w:w="40" w:type="dxa"/>
          <w:left w:w="94" w:type="dxa"/>
          <w:right w:w="122" w:type="dxa"/>
        </w:tblCellMar>
        <w:tblLook w:val="04A0" w:firstRow="1" w:lastRow="0" w:firstColumn="1" w:lastColumn="0" w:noHBand="0" w:noVBand="1"/>
      </w:tblPr>
      <w:tblGrid>
        <w:gridCol w:w="675"/>
        <w:gridCol w:w="6216"/>
        <w:gridCol w:w="2977"/>
      </w:tblGrid>
      <w:tr w:rsidR="00C30AD0" w:rsidRPr="00C30AD0" w:rsidTr="00C30AD0">
        <w:trPr>
          <w:trHeight w:val="82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:rsidR="00C30AD0" w:rsidRPr="00C30AD0" w:rsidRDefault="00C30AD0" w:rsidP="00C30AD0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:rsidR="00C30AD0" w:rsidRPr="00C30AD0" w:rsidRDefault="00C30AD0" w:rsidP="00C30AD0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Количественные значения</w:t>
            </w:r>
          </w:p>
        </w:tc>
      </w:tr>
      <w:tr w:rsidR="00C30AD0" w:rsidRPr="00C30AD0" w:rsidTr="00C30AD0">
        <w:trPr>
          <w:trHeight w:val="25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rPr>
          <w:trHeight w:val="47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консультационных центров (КЦ), функционировавших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AD0" w:rsidRPr="00C30AD0" w:rsidTr="00C30AD0">
        <w:trPr>
          <w:trHeight w:val="26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при дошкольной образовательной организации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AD0" w:rsidRPr="00C30AD0" w:rsidTr="00C30AD0">
        <w:trPr>
          <w:trHeight w:val="19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при общеобразовательной организации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AD0" w:rsidRPr="00C30AD0" w:rsidTr="00C30AD0">
        <w:tblPrEx>
          <w:tblCellMar>
            <w:top w:w="53" w:type="dxa"/>
            <w:left w:w="89" w:type="dxa"/>
            <w:right w:w="127" w:type="dxa"/>
          </w:tblCellMar>
        </w:tblPrEx>
        <w:trPr>
          <w:trHeight w:val="3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в иных формах (например, некоммерческая организация, созданная в целях оказания услуг)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AD0" w:rsidRPr="00C30AD0" w:rsidTr="00C30AD0">
        <w:tblPrEx>
          <w:tblCellMar>
            <w:top w:w="53" w:type="dxa"/>
            <w:left w:w="89" w:type="dxa"/>
            <w:right w:w="127" w:type="dxa"/>
          </w:tblCellMar>
        </w:tblPrEx>
        <w:trPr>
          <w:trHeight w:val="269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обращений по видам помощи в КЦ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7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4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7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4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7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по видам помощи в КЦ в очном режиме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1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по видам помощи в КЦ в очном режиме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8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5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по видам помощи в КЦ в очном режиме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6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358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по видам помощи в КЦ в дистанционной форме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4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7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5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6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3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39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Общее количество выездных консультаций по видам помощи по месту жительства родителей (законных представителей)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7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4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21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8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4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32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родителей (законных представителей), обратившихся в КЦ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детьми, получившими дошкольное образование в форме семейного образования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6.1.1.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с детьми, получающими дошкольное образование в форме семейного образования с детьми до 1,5 лет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6.1.2.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 обратившихся в 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с детьми, получающими дошкольное образование в форме семейного образования с детьми от 1,5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6.1.3.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детьми, получающими дошкольное образование в форме семейного образования с детьми от 3 до 7 лет 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6.1.4.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детьми, получающими дошкольное образование в форме семейного образования с детьми с детьми 7 лет и старше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детьми, не получающими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6.2.1.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 до 1,5 лет, не получающими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ставителей), обратившихся в КЦ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от до 3 лет, не получающими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6.2.3.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обратившихся в КЦ с детьми от 3 до 7 лет, не получающими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6.2.4.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родителей (законных представителей), обратившихся в КЦ с детьми 7 лет и старше, не получающими дошкольное образование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139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Общее количество детей, охваченных услугами КЦ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получающих дошкольное образование в семейной форме, охваченных услугами КЦ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7.1.1.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1,5 лет, охваченных услугами КЦ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, получающих дошкольное образование в семейной форме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7.1.2..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от 1,5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3 лет, охваченных услугами КЦ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, получающих дошкольное образование в семейной форме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7.1.3.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от 3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7 лет, охваченных услугами КЦ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, получающих дошкольное образование в семейной форме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7.1.4.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7 лет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старше, охваченных услугами КЦ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, получающих дошкольное образование в семейной форме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детей, не получающих дошкольное образование, охваченных услугами КЦ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7.2.1.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до 1,5 лет, охваченных услугами КЦ, не получающих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7.2.2.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от 1,5 до 3 лет, охваченных услугами КЦ, не получающих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7.2.3.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от 3 до 7 лет, охваченных услугами КЦ, не получающих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7.2.4.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детей 7 лет и старше, охваченных услугами КЦ, не получающих дошкольное образование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"Способы информирования родителей (законных представителей) детей о видах помощи, о порядке предоставления бесплатной помощи, о категориях родителей, имеющих право на получение помощи бесплатно, о видах платной помощи посредством размещения </w:t>
            </w:r>
            <w:proofErr w:type="gramStart"/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информации:   </w:t>
            </w:r>
            <w:proofErr w:type="gramEnd"/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- на официальном сайте в сети Интернет;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Общая численность сотрудников, задействованных в обеспечении деятельности 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(штатных и внештатных сотрудников вместе), из них: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штатных сотрудников, задействованных в обеспечении деятельности КЦ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Количество внештатных сотрудников, задействованных в обеспечении деятельности КЦ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сотрудников, задействованных в обеспечении деятельности КЦ, получивших дополнительное профессиональное образование по программе повышения </w:t>
            </w:r>
            <w:r w:rsidRPr="00C30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квалификации и программам профессиональной переподготовки по вопросам оказания видов помощи родителям (законным представителям) детей  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AD0" w:rsidRPr="00C30AD0" w:rsidTr="00C30AD0">
        <w:tblPrEx>
          <w:tblCellMar>
            <w:top w:w="56" w:type="dxa"/>
            <w:left w:w="44" w:type="dxa"/>
            <w:right w:w="113" w:type="dxa"/>
          </w:tblCellMar>
        </w:tblPrEx>
        <w:trPr>
          <w:trHeight w:val="47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D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программ повышения квалификации и профессиональной переподготовки по вопросам оказания помощи родителям (законным представителям) детей, по которым сотрудники, задействованные в деятельности КЦ, получили дополнительное профессиональное образование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</w:tcPr>
          <w:p w:rsidR="00C30AD0" w:rsidRPr="00C30AD0" w:rsidRDefault="00C30AD0" w:rsidP="00C3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1201" w:rsidRDefault="00AD1201" w:rsidP="00C45968">
      <w:pPr>
        <w:spacing w:after="0" w:line="240" w:lineRule="auto"/>
        <w:ind w:lef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5968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  <w:lang w:eastAsia="ru-RU"/>
        </w:rPr>
        <w:t>Таким образом,</w:t>
      </w:r>
      <w:r w:rsidRPr="00C45968">
        <w:rPr>
          <w:rFonts w:ascii="Times New Roman" w:eastAsia="Calibri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6A2E7C">
        <w:rPr>
          <w:rFonts w:ascii="Times New Roman" w:eastAsia="Calibri" w:hAnsi="Times New Roman" w:cs="Times New Roman"/>
          <w:sz w:val="24"/>
          <w:szCs w:val="24"/>
          <w:lang w:eastAsia="ru-RU"/>
        </w:rPr>
        <w:t>оказывая спектр платных услуг, детский сад успешно адаптировался к современным условиям, предоставив воспитанникам и их родителям свободу выбора дополнительных образовательных программ на основе собственных интересов и увлечений из спектра предложений. Дополнительное образование дает не только материальную прибыль, но и повышение качества дошкольного образования в целом и имиджа дошкольного учреждения.</w:t>
      </w:r>
    </w:p>
    <w:p w:rsidR="00D77009" w:rsidRDefault="00D77009" w:rsidP="00D7700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99FF"/>
          <w:sz w:val="24"/>
          <w:szCs w:val="24"/>
          <w:lang w:eastAsia="ru-RU"/>
        </w:rPr>
      </w:pPr>
    </w:p>
    <w:p w:rsidR="00050FB5" w:rsidRDefault="00D77009" w:rsidP="00D7700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99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99FF"/>
          <w:sz w:val="24"/>
          <w:szCs w:val="24"/>
          <w:lang w:eastAsia="ru-RU"/>
        </w:rPr>
        <w:t>2</w:t>
      </w:r>
      <w:r w:rsidR="0051443E" w:rsidRPr="0051443E">
        <w:rPr>
          <w:rFonts w:ascii="Times New Roman" w:eastAsia="Calibri" w:hAnsi="Times New Roman" w:cs="Times New Roman"/>
          <w:b/>
          <w:color w:val="0099FF"/>
          <w:sz w:val="24"/>
          <w:szCs w:val="24"/>
          <w:lang w:eastAsia="ru-RU"/>
        </w:rPr>
        <w:t xml:space="preserve">.1.1. </w:t>
      </w:r>
      <w:r w:rsidR="0051443E">
        <w:rPr>
          <w:rFonts w:ascii="Times New Roman" w:eastAsia="Calibri" w:hAnsi="Times New Roman" w:cs="Times New Roman"/>
          <w:b/>
          <w:color w:val="0099FF"/>
          <w:sz w:val="24"/>
          <w:szCs w:val="24"/>
          <w:lang w:eastAsia="ru-RU"/>
        </w:rPr>
        <w:t>Характеристика групп:</w:t>
      </w:r>
    </w:p>
    <w:p w:rsidR="00ED499A" w:rsidRPr="00EB2E03" w:rsidRDefault="00ED499A" w:rsidP="00ED499A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 w:rsidRPr="00EB2E03">
        <w:rPr>
          <w:rFonts w:ascii="Times New Roman" w:hAnsi="Times New Roman" w:cs="Times New Roman"/>
          <w:b/>
          <w:color w:val="43AEFF"/>
          <w:sz w:val="24"/>
          <w:szCs w:val="24"/>
        </w:rPr>
        <w:t>- Возрастные границы (сколько каких групп функционирует).</w:t>
      </w:r>
    </w:p>
    <w:p w:rsidR="00ED499A" w:rsidRPr="00EB2E03" w:rsidRDefault="00ED499A" w:rsidP="00ED499A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 w:rsidRPr="00EB2E03">
        <w:rPr>
          <w:rFonts w:ascii="Times New Roman" w:hAnsi="Times New Roman" w:cs="Times New Roman"/>
          <w:b/>
          <w:color w:val="43AEFF"/>
          <w:sz w:val="24"/>
          <w:szCs w:val="24"/>
        </w:rPr>
        <w:t>- Половой состав воспитанников.</w:t>
      </w:r>
    </w:p>
    <w:p w:rsidR="00ED499A" w:rsidRPr="00EB2E03" w:rsidRDefault="00C30AD0" w:rsidP="00ED499A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 w:rsidRPr="00EB2E03">
        <w:rPr>
          <w:rFonts w:ascii="Times New Roman" w:hAnsi="Times New Roman" w:cs="Times New Roman"/>
          <w:b/>
          <w:color w:val="43AEFF"/>
          <w:sz w:val="24"/>
          <w:szCs w:val="24"/>
        </w:rPr>
        <w:t xml:space="preserve">- </w:t>
      </w:r>
      <w:r w:rsidR="00ED499A" w:rsidRPr="00EB2E03">
        <w:rPr>
          <w:rFonts w:ascii="Times New Roman" w:hAnsi="Times New Roman" w:cs="Times New Roman"/>
          <w:b/>
          <w:color w:val="43AEFF"/>
          <w:sz w:val="24"/>
          <w:szCs w:val="24"/>
        </w:rPr>
        <w:t>Социальное положение.</w:t>
      </w:r>
    </w:p>
    <w:p w:rsidR="00ED499A" w:rsidRDefault="0051443E" w:rsidP="00C45968">
      <w:pPr>
        <w:spacing w:after="0" w:line="240" w:lineRule="auto"/>
        <w:ind w:lef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443E">
        <w:rPr>
          <w:rFonts w:ascii="Times New Roman" w:eastAsia="Calibri" w:hAnsi="Times New Roman" w:cs="Times New Roman"/>
          <w:sz w:val="24"/>
          <w:szCs w:val="24"/>
          <w:lang w:eastAsia="ru-RU"/>
        </w:rPr>
        <w:t>Детск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ий сад посещают 252 воспитанников в возрасте от 1,5 до 8 лет (128 девочек (51%) и 124 мальчика (49%)). </w:t>
      </w:r>
    </w:p>
    <w:p w:rsidR="0051443E" w:rsidRDefault="0051443E" w:rsidP="00C45968">
      <w:pPr>
        <w:spacing w:after="0" w:line="240" w:lineRule="auto"/>
        <w:ind w:lef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детском саду функционирует 12 групп общеразвивающей направленности: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56"/>
        <w:gridCol w:w="1499"/>
        <w:gridCol w:w="1892"/>
        <w:gridCol w:w="1155"/>
        <w:gridCol w:w="1379"/>
        <w:gridCol w:w="1973"/>
      </w:tblGrid>
      <w:tr w:rsidR="00ED499A" w:rsidTr="00ED499A">
        <w:tc>
          <w:tcPr>
            <w:tcW w:w="2211" w:type="dxa"/>
            <w:vMerge w:val="restart"/>
            <w:shd w:val="clear" w:color="auto" w:fill="C5E0B3" w:themeFill="accent6" w:themeFillTint="66"/>
          </w:tcPr>
          <w:p w:rsidR="00ED499A" w:rsidRPr="0051443E" w:rsidRDefault="00ED499A" w:rsidP="00ED499A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443E">
              <w:rPr>
                <w:rFonts w:ascii="Times New Roman" w:eastAsia="Calibri" w:hAnsi="Times New Roman"/>
                <w:b/>
                <w:sz w:val="24"/>
                <w:szCs w:val="24"/>
              </w:rPr>
              <w:t>Возрастн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ые границы</w:t>
            </w:r>
          </w:p>
        </w:tc>
        <w:tc>
          <w:tcPr>
            <w:tcW w:w="1507" w:type="dxa"/>
            <w:vMerge w:val="restart"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1999" w:type="dxa"/>
            <w:vMerge w:val="restart"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443E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2964" w:type="dxa"/>
            <w:gridSpan w:val="2"/>
            <w:shd w:val="clear" w:color="auto" w:fill="C5E0B3" w:themeFill="accent6" w:themeFillTint="66"/>
          </w:tcPr>
          <w:p w:rsidR="00ED499A" w:rsidRPr="0051443E" w:rsidRDefault="00ED499A" w:rsidP="00ED499A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Половой </w:t>
            </w:r>
            <w:r w:rsidRPr="0051443E">
              <w:rPr>
                <w:rFonts w:ascii="Times New Roman" w:eastAsia="Calibri" w:hAnsi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1373" w:type="dxa"/>
            <w:vMerge w:val="restart"/>
            <w:shd w:val="clear" w:color="auto" w:fill="C5E0B3" w:themeFill="accent6" w:themeFillTint="66"/>
          </w:tcPr>
          <w:p w:rsidR="00ED499A" w:rsidRDefault="00ED499A" w:rsidP="00ED499A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Социальное положение</w:t>
            </w:r>
          </w:p>
        </w:tc>
      </w:tr>
      <w:tr w:rsidR="00ED499A" w:rsidTr="00ED499A">
        <w:tc>
          <w:tcPr>
            <w:tcW w:w="2211" w:type="dxa"/>
            <w:vMerge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vMerge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  <w:vMerge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443E">
              <w:rPr>
                <w:rFonts w:ascii="Times New Roman" w:eastAsia="Calibri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575" w:type="dxa"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443E">
              <w:rPr>
                <w:rFonts w:ascii="Times New Roman" w:eastAsia="Calibri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373" w:type="dxa"/>
            <w:vMerge/>
            <w:shd w:val="clear" w:color="auto" w:fill="C5E0B3" w:themeFill="accent6" w:themeFillTint="66"/>
          </w:tcPr>
          <w:p w:rsidR="00ED499A" w:rsidRPr="0051443E" w:rsidRDefault="00ED499A" w:rsidP="0051443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ED499A" w:rsidTr="00ED499A">
        <w:tc>
          <w:tcPr>
            <w:tcW w:w="2211" w:type="dxa"/>
            <w:shd w:val="clear" w:color="auto" w:fill="E2EFD9" w:themeFill="accent6" w:themeFillTint="33"/>
          </w:tcPr>
          <w:p w:rsidR="00ED499A" w:rsidRDefault="00ED499A" w:rsidP="0051443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Группы раннего возраста (от 1,5 до 3 лет)</w:t>
            </w:r>
          </w:p>
        </w:tc>
        <w:tc>
          <w:tcPr>
            <w:tcW w:w="1507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575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373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 благополучные</w:t>
            </w:r>
          </w:p>
        </w:tc>
      </w:tr>
      <w:tr w:rsidR="00ED499A" w:rsidTr="00ED499A">
        <w:tc>
          <w:tcPr>
            <w:tcW w:w="2211" w:type="dxa"/>
            <w:shd w:val="clear" w:color="auto" w:fill="E2EFD9" w:themeFill="accent6" w:themeFillTint="33"/>
          </w:tcPr>
          <w:p w:rsidR="00ED499A" w:rsidRDefault="00ED499A" w:rsidP="0051443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Младшие группы (3 – 4 года)</w:t>
            </w:r>
          </w:p>
        </w:tc>
        <w:tc>
          <w:tcPr>
            <w:tcW w:w="1507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1575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1373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 – неблагополучная семья, остальные благополучные </w:t>
            </w:r>
          </w:p>
        </w:tc>
      </w:tr>
      <w:tr w:rsidR="00ED499A" w:rsidTr="00ED499A">
        <w:tc>
          <w:tcPr>
            <w:tcW w:w="2211" w:type="dxa"/>
            <w:shd w:val="clear" w:color="auto" w:fill="E2EFD9" w:themeFill="accent6" w:themeFillTint="33"/>
          </w:tcPr>
          <w:p w:rsidR="00ED499A" w:rsidRDefault="00ED499A" w:rsidP="0051443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Средние групп (4 – 5 лет)</w:t>
            </w:r>
          </w:p>
        </w:tc>
        <w:tc>
          <w:tcPr>
            <w:tcW w:w="1507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575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373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 благополучные</w:t>
            </w:r>
          </w:p>
        </w:tc>
      </w:tr>
      <w:tr w:rsidR="00ED499A" w:rsidTr="00ED499A">
        <w:tc>
          <w:tcPr>
            <w:tcW w:w="2211" w:type="dxa"/>
            <w:shd w:val="clear" w:color="auto" w:fill="E2EFD9" w:themeFill="accent6" w:themeFillTint="33"/>
          </w:tcPr>
          <w:p w:rsidR="00ED499A" w:rsidRDefault="00ED499A" w:rsidP="0051443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Старшие группы (5 – 6 лет)</w:t>
            </w:r>
          </w:p>
        </w:tc>
        <w:tc>
          <w:tcPr>
            <w:tcW w:w="1507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99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1575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1373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 благополучные</w:t>
            </w:r>
          </w:p>
        </w:tc>
      </w:tr>
      <w:tr w:rsidR="00ED499A" w:rsidTr="00ED499A">
        <w:tc>
          <w:tcPr>
            <w:tcW w:w="2211" w:type="dxa"/>
            <w:shd w:val="clear" w:color="auto" w:fill="E2EFD9" w:themeFill="accent6" w:themeFillTint="33"/>
          </w:tcPr>
          <w:p w:rsidR="00ED499A" w:rsidRDefault="00ED499A" w:rsidP="0051443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Подготовительные к школе группы (6 – 8 лет)</w:t>
            </w:r>
          </w:p>
        </w:tc>
        <w:tc>
          <w:tcPr>
            <w:tcW w:w="1507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99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1575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373" w:type="dxa"/>
            <w:shd w:val="clear" w:color="auto" w:fill="E2EFD9" w:themeFill="accent6" w:themeFillTint="33"/>
          </w:tcPr>
          <w:p w:rsidR="00ED499A" w:rsidRDefault="00ED499A" w:rsidP="0051443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 благополучные</w:t>
            </w:r>
          </w:p>
        </w:tc>
      </w:tr>
    </w:tbl>
    <w:p w:rsidR="0051443E" w:rsidRDefault="0051443E" w:rsidP="005144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26B" w:rsidRDefault="00D77009" w:rsidP="00C9526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99FF"/>
          <w:sz w:val="24"/>
          <w:szCs w:val="24"/>
        </w:rPr>
      </w:pPr>
      <w:r>
        <w:rPr>
          <w:rFonts w:ascii="Times New Roman" w:hAnsi="Times New Roman" w:cs="Times New Roman"/>
          <w:b/>
          <w:color w:val="0099FF"/>
          <w:sz w:val="24"/>
          <w:szCs w:val="24"/>
        </w:rPr>
        <w:t>2</w:t>
      </w:r>
      <w:r w:rsidR="00C9526B" w:rsidRPr="006A2E7C">
        <w:rPr>
          <w:rFonts w:ascii="Times New Roman" w:hAnsi="Times New Roman" w:cs="Times New Roman"/>
          <w:b/>
          <w:color w:val="0099FF"/>
          <w:sz w:val="24"/>
          <w:szCs w:val="24"/>
        </w:rPr>
        <w:t>.2. Повышение качества содержания образовательной деятельности дошкольных образовательных организаций: 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:rsidR="003536B7" w:rsidRPr="006A2E7C" w:rsidRDefault="003536B7" w:rsidP="00FB410D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образования; построение образовательного процесса происходит на адекватных возрасту формах работы с детьми (ведущая – игра). Вместо специально организованных формальных занятий педагоги решают задачи развития (воспитания и обучения) в ходе совместной с детьми игровой, коммуникативной, трудовой, познавательно-исследовательской, продуктивной, музыкально-художественной деятельности, в ходе режимных моментов; во время самостоятельной деятельности детей; во </w:t>
      </w:r>
      <w:r w:rsidRPr="006A2E7C">
        <w:rPr>
          <w:rFonts w:ascii="Times New Roman" w:hAnsi="Times New Roman"/>
          <w:sz w:val="24"/>
          <w:szCs w:val="24"/>
        </w:rPr>
        <w:lastRenderedPageBreak/>
        <w:t>взаимодействии с семьями воспитанников.</w:t>
      </w:r>
      <w:r w:rsidR="00E6376A">
        <w:rPr>
          <w:rFonts w:ascii="Times New Roman" w:hAnsi="Times New Roman"/>
          <w:sz w:val="24"/>
          <w:szCs w:val="24"/>
        </w:rPr>
        <w:t xml:space="preserve"> Педагоги детского сада реализую ОПП ДО по комплексно-тематическому планированию, которые имеют свое отражение во всех развивающих центрах.</w:t>
      </w:r>
    </w:p>
    <w:p w:rsidR="000929B9" w:rsidRPr="006A2E7C" w:rsidRDefault="000929B9" w:rsidP="00FB410D">
      <w:pPr>
        <w:pStyle w:val="a3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включает в себя:</w:t>
      </w:r>
    </w:p>
    <w:p w:rsidR="000929B9" w:rsidRPr="006A2E7C" w:rsidRDefault="000929B9" w:rsidP="00071835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</w:t>
      </w:r>
    </w:p>
    <w:p w:rsidR="000929B9" w:rsidRPr="006A2E7C" w:rsidRDefault="000929B9" w:rsidP="00071835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 </w:t>
      </w:r>
    </w:p>
    <w:p w:rsidR="000929B9" w:rsidRPr="006A2E7C" w:rsidRDefault="000929B9" w:rsidP="00FB410D">
      <w:pPr>
        <w:pStyle w:val="a3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образовательного процесса основываются на адекватных возрасту формах работы с детьми. В основу организации образовательного процесса положен комплексно- тематический принцип планирования. В образовательном процессе педагогами используются следующие образовательные технологии: здоровьесберегающие</w:t>
      </w:r>
      <w:r w:rsidR="00302F7A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</w:t>
      </w: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игровые, проектные, проблемный метод</w:t>
      </w:r>
      <w:r w:rsidR="00302F7A"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A2E7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информационно-коммуникативные технологии.</w:t>
      </w:r>
    </w:p>
    <w:p w:rsidR="000929B9" w:rsidRPr="006A2E7C" w:rsidRDefault="000929B9" w:rsidP="00FB410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2E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основной образовательной программы основывается на нескольких составляющих: организованная образовательная деятельность, осуществляемая в процессе организации различных видов деятельности (игровой, коммуникативной, музыкально-художественной, чтения); образовательная деятельность, осуществляемая в ходе организации режимных моментов, самостоятельная деятельность детей, взаимодействие с законными представителями воспитанников). </w:t>
      </w:r>
    </w:p>
    <w:p w:rsidR="00DE5642" w:rsidRPr="006A2E7C" w:rsidRDefault="00DE5642" w:rsidP="00FB410D">
      <w:pPr>
        <w:pStyle w:val="a4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Большое значение в управлении процессом повышения квалификации педагогических работников в детском саду отводиться учёту результатов освоения образовательной программы воспитанниками. Индивидуальный учёт результатов освоения воспитанниками образовательных программ осуществляется через педагогическое наблюдение, беседы, анализ продуктов детской деятельности организуемые воспитателями и специалистами всех возрастных групп в рамках образовательной деятельности.</w:t>
      </w:r>
    </w:p>
    <w:p w:rsidR="00DE5642" w:rsidRPr="006A2E7C" w:rsidRDefault="00DE5642" w:rsidP="00FB410D">
      <w:pPr>
        <w:pStyle w:val="a4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Согласно требованиям ФГОС ДО мониторинг ООП ДО проводится 2 раза в год: в сентябре и в мае.</w:t>
      </w:r>
    </w:p>
    <w:p w:rsidR="00DE5642" w:rsidRPr="006A2E7C" w:rsidRDefault="00DE5642" w:rsidP="00FB410D">
      <w:pPr>
        <w:pStyle w:val="a4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Согласно ФГОС ДО мониторинг осуществляется по 5 образовательным областям: </w:t>
      </w:r>
    </w:p>
    <w:p w:rsidR="00DE5642" w:rsidRPr="006A2E7C" w:rsidRDefault="00DE5642" w:rsidP="00071835">
      <w:pPr>
        <w:pStyle w:val="a4"/>
        <w:numPr>
          <w:ilvl w:val="0"/>
          <w:numId w:val="2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Соц</w:t>
      </w:r>
      <w:r w:rsidR="002859C7">
        <w:rPr>
          <w:rFonts w:ascii="Times New Roman" w:hAnsi="Times New Roman"/>
          <w:sz w:val="24"/>
          <w:szCs w:val="24"/>
        </w:rPr>
        <w:t>иально-коммуникативное развитие</w:t>
      </w:r>
      <w:r w:rsidRPr="006A2E7C">
        <w:rPr>
          <w:rFonts w:ascii="Times New Roman" w:hAnsi="Times New Roman"/>
          <w:sz w:val="24"/>
          <w:szCs w:val="24"/>
        </w:rPr>
        <w:t>.</w:t>
      </w:r>
    </w:p>
    <w:p w:rsidR="00DE5642" w:rsidRPr="006A2E7C" w:rsidRDefault="00DE5642" w:rsidP="00071835">
      <w:pPr>
        <w:pStyle w:val="a4"/>
        <w:numPr>
          <w:ilvl w:val="0"/>
          <w:numId w:val="2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Познавательное развитие.</w:t>
      </w:r>
    </w:p>
    <w:p w:rsidR="00DE5642" w:rsidRPr="006A2E7C" w:rsidRDefault="00DE5642" w:rsidP="00071835">
      <w:pPr>
        <w:pStyle w:val="a4"/>
        <w:numPr>
          <w:ilvl w:val="0"/>
          <w:numId w:val="2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Речевое развитие.</w:t>
      </w:r>
    </w:p>
    <w:p w:rsidR="00DE5642" w:rsidRPr="006A2E7C" w:rsidRDefault="00DE5642" w:rsidP="00071835">
      <w:pPr>
        <w:pStyle w:val="a4"/>
        <w:numPr>
          <w:ilvl w:val="0"/>
          <w:numId w:val="2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Художественно – эстетическое развитие.</w:t>
      </w:r>
    </w:p>
    <w:p w:rsidR="00DE5642" w:rsidRPr="006A2E7C" w:rsidRDefault="00DE5642" w:rsidP="00071835">
      <w:pPr>
        <w:pStyle w:val="a4"/>
        <w:numPr>
          <w:ilvl w:val="0"/>
          <w:numId w:val="2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Физическое развитие.</w:t>
      </w:r>
    </w:p>
    <w:p w:rsidR="00DE5642" w:rsidRPr="006A2E7C" w:rsidRDefault="00DE5642" w:rsidP="00FB410D">
      <w:pPr>
        <w:pStyle w:val="a4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Диагностическое обследование прошли все воспитанники детского сада. Педагоги использовали методы: наблюдение, анализ продуктов детской деятельности, игры и упражнения, специальные педагогические пробы.</w:t>
      </w:r>
    </w:p>
    <w:p w:rsidR="00DE5642" w:rsidRPr="006A2E7C" w:rsidRDefault="00DE5642" w:rsidP="00FB410D">
      <w:pPr>
        <w:pStyle w:val="a4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>Индивидуальный учёт результатов освоения воспитанниками образовательных программ осуществляется для каждого воспитанника детского сада и отражается в индивидуальном маршруте развития воспитанника. Данные индивидуального маршрута развития воспитанника используются педагогами для оптимизации работы, (планирование индивидуальной работы), построения индивидуального маршрута развития воспитанника.</w:t>
      </w:r>
    </w:p>
    <w:p w:rsidR="00DE5642" w:rsidRPr="006A2E7C" w:rsidRDefault="00DE5642" w:rsidP="002859C7">
      <w:pPr>
        <w:pStyle w:val="a4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A2E7C">
        <w:rPr>
          <w:rFonts w:ascii="Times New Roman" w:hAnsi="Times New Roman"/>
          <w:sz w:val="24"/>
          <w:szCs w:val="24"/>
        </w:rPr>
        <w:t xml:space="preserve">Ведение индивидуального маршрута развития осуществляется воспитателями и специалистами возрастных групп на каждого воспитанника, начиная с раннего возраста на бумажных носителях. По итогам заполнения индивидуального маршрута развития воспитателями формируется сводный лист результатов освоения воспитанниками образовательной программы, и передается старшему воспитателю детского сада с целью составления общего анализа и вынесения информации на </w:t>
      </w:r>
      <w:r w:rsidR="002859C7" w:rsidRPr="006A2E7C">
        <w:rPr>
          <w:rFonts w:ascii="Times New Roman" w:hAnsi="Times New Roman"/>
          <w:sz w:val="24"/>
          <w:szCs w:val="24"/>
        </w:rPr>
        <w:t>итоговый педагогический</w:t>
      </w:r>
      <w:r w:rsidRPr="006A2E7C">
        <w:rPr>
          <w:rFonts w:ascii="Times New Roman" w:hAnsi="Times New Roman"/>
          <w:sz w:val="24"/>
          <w:szCs w:val="24"/>
        </w:rPr>
        <w:t xml:space="preserve"> совет, для дальнейшего использования в следующем учебном году при проведении отчета по </w:t>
      </w:r>
      <w:proofErr w:type="spellStart"/>
      <w:r w:rsidRPr="006A2E7C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6A2E7C">
        <w:rPr>
          <w:rFonts w:ascii="Times New Roman" w:hAnsi="Times New Roman"/>
          <w:sz w:val="24"/>
          <w:szCs w:val="24"/>
        </w:rPr>
        <w:t>.</w:t>
      </w:r>
    </w:p>
    <w:p w:rsidR="00DE5642" w:rsidRDefault="00DE5642" w:rsidP="00FB410D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p w:rsidR="004A5615" w:rsidRPr="002724C8" w:rsidRDefault="004A5615" w:rsidP="004A5615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>
        <w:rPr>
          <w:rFonts w:ascii="Times New Roman" w:hAnsi="Times New Roman" w:cs="Times New Roman"/>
          <w:b/>
          <w:color w:val="43AEFF"/>
          <w:sz w:val="24"/>
          <w:szCs w:val="24"/>
        </w:rPr>
        <w:lastRenderedPageBreak/>
        <w:t xml:space="preserve">  2</w:t>
      </w:r>
      <w:r w:rsidRPr="002724C8">
        <w:rPr>
          <w:rFonts w:ascii="Times New Roman" w:hAnsi="Times New Roman" w:cs="Times New Roman"/>
          <w:b/>
          <w:color w:val="43AEFF"/>
          <w:sz w:val="24"/>
          <w:szCs w:val="24"/>
        </w:rPr>
        <w:t>.2.1. Анализ адаптации:</w:t>
      </w:r>
    </w:p>
    <w:p w:rsidR="004A5615" w:rsidRDefault="004A5615" w:rsidP="004A5615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 w:rsidRPr="002724C8">
        <w:rPr>
          <w:rFonts w:ascii="Times New Roman" w:hAnsi="Times New Roman" w:cs="Times New Roman"/>
          <w:b/>
          <w:color w:val="43AEFF"/>
          <w:sz w:val="24"/>
          <w:szCs w:val="24"/>
        </w:rPr>
        <w:t>- Прогноз адаптации (готовы к поступле</w:t>
      </w:r>
      <w:r>
        <w:rPr>
          <w:rFonts w:ascii="Times New Roman" w:hAnsi="Times New Roman" w:cs="Times New Roman"/>
          <w:b/>
          <w:color w:val="43AEFF"/>
          <w:sz w:val="24"/>
          <w:szCs w:val="24"/>
        </w:rPr>
        <w:t>нию, условно готовы, не готовы):</w:t>
      </w:r>
    </w:p>
    <w:tbl>
      <w:tblPr>
        <w:tblStyle w:val="4"/>
        <w:tblW w:w="9214" w:type="dxa"/>
        <w:tblInd w:w="137" w:type="dxa"/>
        <w:tblLook w:val="04A0" w:firstRow="1" w:lastRow="0" w:firstColumn="1" w:lastColumn="0" w:noHBand="0" w:noVBand="1"/>
      </w:tblPr>
      <w:tblGrid>
        <w:gridCol w:w="3658"/>
        <w:gridCol w:w="1587"/>
        <w:gridCol w:w="1843"/>
        <w:gridCol w:w="2126"/>
      </w:tblGrid>
      <w:tr w:rsidR="004A5615" w:rsidRPr="002724C8" w:rsidTr="001F5483">
        <w:tc>
          <w:tcPr>
            <w:tcW w:w="3658" w:type="dxa"/>
            <w:vMerge w:val="restart"/>
            <w:shd w:val="clear" w:color="auto" w:fill="F7CAAC" w:themeFill="accent2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gridSpan w:val="3"/>
            <w:shd w:val="clear" w:color="auto" w:fill="F7CAAC" w:themeFill="accent2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Готовность ребенка к поступлению в детский сад</w:t>
            </w:r>
          </w:p>
        </w:tc>
      </w:tr>
      <w:tr w:rsidR="004A5615" w:rsidRPr="002724C8" w:rsidTr="001F5483">
        <w:tc>
          <w:tcPr>
            <w:tcW w:w="3658" w:type="dxa"/>
            <w:vMerge/>
            <w:shd w:val="clear" w:color="auto" w:fill="F7CAAC" w:themeFill="accent2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shd w:val="clear" w:color="auto" w:fill="F7CAAC" w:themeFill="accent2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Готов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Условно готов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 готов</w:t>
            </w:r>
          </w:p>
        </w:tc>
      </w:tr>
      <w:tr w:rsidR="004A5615" w:rsidRPr="002724C8" w:rsidTr="001F5483">
        <w:tc>
          <w:tcPr>
            <w:tcW w:w="3658" w:type="dxa"/>
            <w:shd w:val="clear" w:color="auto" w:fill="F7CAAC" w:themeFill="accent2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587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A5615" w:rsidRPr="002724C8" w:rsidTr="001F5483">
        <w:tc>
          <w:tcPr>
            <w:tcW w:w="3658" w:type="dxa"/>
            <w:shd w:val="clear" w:color="auto" w:fill="F7CAAC" w:themeFill="accent2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 от общего кол-ва детей</w:t>
            </w:r>
          </w:p>
        </w:tc>
        <w:tc>
          <w:tcPr>
            <w:tcW w:w="1587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A5615" w:rsidRDefault="004A5615" w:rsidP="004A5615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</w:p>
    <w:p w:rsidR="004A5615" w:rsidRDefault="004A5615" w:rsidP="004A5615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 w:rsidRPr="002724C8">
        <w:rPr>
          <w:rFonts w:ascii="Times New Roman" w:hAnsi="Times New Roman" w:cs="Times New Roman"/>
          <w:b/>
          <w:color w:val="43AEFF"/>
          <w:sz w:val="24"/>
          <w:szCs w:val="24"/>
        </w:rPr>
        <w:t>- Течение адаптации (ле</w:t>
      </w:r>
      <w:r>
        <w:rPr>
          <w:rFonts w:ascii="Times New Roman" w:hAnsi="Times New Roman" w:cs="Times New Roman"/>
          <w:b/>
          <w:color w:val="43AEFF"/>
          <w:sz w:val="24"/>
          <w:szCs w:val="24"/>
        </w:rPr>
        <w:t>гкая, средняя, тяжелая степень):</w:t>
      </w:r>
    </w:p>
    <w:tbl>
      <w:tblPr>
        <w:tblStyle w:val="5"/>
        <w:tblW w:w="9214" w:type="dxa"/>
        <w:tblInd w:w="137" w:type="dxa"/>
        <w:tblLook w:val="04A0" w:firstRow="1" w:lastRow="0" w:firstColumn="1" w:lastColumn="0" w:noHBand="0" w:noVBand="1"/>
      </w:tblPr>
      <w:tblGrid>
        <w:gridCol w:w="3658"/>
        <w:gridCol w:w="1587"/>
        <w:gridCol w:w="1843"/>
        <w:gridCol w:w="2126"/>
      </w:tblGrid>
      <w:tr w:rsidR="004A5615" w:rsidRPr="002724C8" w:rsidTr="001F5483">
        <w:tc>
          <w:tcPr>
            <w:tcW w:w="3658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6" w:type="dxa"/>
            <w:gridSpan w:val="3"/>
            <w:shd w:val="clear" w:color="auto" w:fill="FFE599" w:themeFill="accent4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Адаптация детей</w:t>
            </w:r>
          </w:p>
        </w:tc>
      </w:tr>
      <w:tr w:rsidR="004A5615" w:rsidRPr="002724C8" w:rsidTr="001F5483">
        <w:tc>
          <w:tcPr>
            <w:tcW w:w="3658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Легкая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Тяжелая </w:t>
            </w:r>
          </w:p>
        </w:tc>
      </w:tr>
      <w:tr w:rsidR="004A5615" w:rsidRPr="002724C8" w:rsidTr="001F5483">
        <w:tc>
          <w:tcPr>
            <w:tcW w:w="3658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587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A5615" w:rsidRPr="002724C8" w:rsidTr="001F5483">
        <w:tc>
          <w:tcPr>
            <w:tcW w:w="3658" w:type="dxa"/>
            <w:shd w:val="clear" w:color="auto" w:fill="FFE599" w:themeFill="accent4" w:themeFillTint="66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 от общего кол-ва детей</w:t>
            </w:r>
          </w:p>
        </w:tc>
        <w:tc>
          <w:tcPr>
            <w:tcW w:w="1587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24%,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A5615" w:rsidRDefault="004A5615" w:rsidP="004A5615">
      <w:pPr>
        <w:pStyle w:val="a3"/>
        <w:ind w:left="360"/>
        <w:rPr>
          <w:rFonts w:ascii="Times New Roman" w:hAnsi="Times New Roman" w:cs="Times New Roman"/>
          <w:b/>
          <w:color w:val="43AEFF"/>
          <w:sz w:val="24"/>
          <w:szCs w:val="24"/>
        </w:rPr>
      </w:pPr>
      <w:r>
        <w:rPr>
          <w:rFonts w:ascii="Times New Roman" w:hAnsi="Times New Roman" w:cs="Times New Roman"/>
          <w:b/>
          <w:color w:val="43AEFF"/>
          <w:sz w:val="24"/>
          <w:szCs w:val="24"/>
        </w:rPr>
        <w:t>- Психофизическое развитие: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A5615" w:rsidRPr="002724C8" w:rsidTr="001F5483">
        <w:tc>
          <w:tcPr>
            <w:tcW w:w="4672" w:type="dxa"/>
            <w:shd w:val="clear" w:color="auto" w:fill="C5E0B3" w:themeFill="accent6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Сентябрь 2021 г.</w:t>
            </w:r>
          </w:p>
        </w:tc>
        <w:tc>
          <w:tcPr>
            <w:tcW w:w="4673" w:type="dxa"/>
            <w:shd w:val="clear" w:color="auto" w:fill="C5E0B3" w:themeFill="accent6" w:themeFillTint="66"/>
          </w:tcPr>
          <w:p w:rsidR="004A5615" w:rsidRPr="002724C8" w:rsidRDefault="004A5615" w:rsidP="001F548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Май 2022 г.</w:t>
            </w:r>
          </w:p>
        </w:tc>
      </w:tr>
      <w:tr w:rsidR="004A5615" w:rsidRPr="002724C8" w:rsidTr="001F5483">
        <w:tc>
          <w:tcPr>
            <w:tcW w:w="4672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Высокое развитие (в) – нет.</w:t>
            </w:r>
          </w:p>
        </w:tc>
        <w:tc>
          <w:tcPr>
            <w:tcW w:w="4673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Высокое развитие (в) – нет.</w:t>
            </w:r>
          </w:p>
        </w:tc>
      </w:tr>
      <w:tr w:rsidR="004A5615" w:rsidRPr="002724C8" w:rsidTr="001F5483">
        <w:tc>
          <w:tcPr>
            <w:tcW w:w="4672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Нормальное развитие (н) – 4.</w:t>
            </w:r>
          </w:p>
        </w:tc>
        <w:tc>
          <w:tcPr>
            <w:tcW w:w="4673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Нормальное развитие (н) – 9.</w:t>
            </w:r>
          </w:p>
        </w:tc>
      </w:tr>
      <w:tr w:rsidR="004A5615" w:rsidRPr="002724C8" w:rsidTr="001F5483">
        <w:tc>
          <w:tcPr>
            <w:tcW w:w="4672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развитие (ср) – 18.</w:t>
            </w:r>
          </w:p>
        </w:tc>
        <w:tc>
          <w:tcPr>
            <w:tcW w:w="4673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развитие (ср) – 16.</w:t>
            </w:r>
          </w:p>
        </w:tc>
      </w:tr>
      <w:tr w:rsidR="004A5615" w:rsidRPr="002724C8" w:rsidTr="001F5483">
        <w:tc>
          <w:tcPr>
            <w:tcW w:w="4672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Слабое развитие (</w:t>
            </w:r>
            <w:proofErr w:type="spellStart"/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</w:t>
            </w:r>
            <w:proofErr w:type="spellEnd"/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– 3.</w:t>
            </w:r>
          </w:p>
        </w:tc>
        <w:tc>
          <w:tcPr>
            <w:tcW w:w="4673" w:type="dxa"/>
            <w:shd w:val="clear" w:color="auto" w:fill="E2EFD9" w:themeFill="accent6" w:themeFillTint="33"/>
          </w:tcPr>
          <w:p w:rsidR="004A5615" w:rsidRPr="002724C8" w:rsidRDefault="004A5615" w:rsidP="001F54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Слабое развитие (</w:t>
            </w:r>
            <w:proofErr w:type="spellStart"/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</w:t>
            </w:r>
            <w:proofErr w:type="spellEnd"/>
            <w:r w:rsidRPr="0027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– нет.</w:t>
            </w:r>
          </w:p>
        </w:tc>
      </w:tr>
    </w:tbl>
    <w:p w:rsidR="004A5615" w:rsidRPr="006A2E7C" w:rsidRDefault="004A5615" w:rsidP="004A5615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</w:p>
    <w:p w:rsidR="00C30AD0" w:rsidRDefault="00C30AD0" w:rsidP="00FB410D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p w:rsidR="00302F7A" w:rsidRDefault="004A5615" w:rsidP="004A56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 xml:space="preserve">2.2.2. </w:t>
      </w:r>
      <w:r w:rsidR="00DE5642" w:rsidRPr="004A5615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Результативность освоения детьми ООП детского сада</w:t>
      </w:r>
      <w:r w:rsidR="001770B2" w:rsidRPr="004A5615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:</w:t>
      </w:r>
    </w:p>
    <w:p w:rsidR="004A5615" w:rsidRPr="004A5615" w:rsidRDefault="004A5615" w:rsidP="0007183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5615">
        <w:rPr>
          <w:rFonts w:ascii="Times New Roman" w:hAnsi="Times New Roman" w:cs="Times New Roman"/>
          <w:sz w:val="24"/>
          <w:szCs w:val="24"/>
        </w:rPr>
        <w:t>По разделам программы:</w:t>
      </w:r>
    </w:p>
    <w:p w:rsidR="004A5615" w:rsidRPr="004A5615" w:rsidRDefault="004A5615" w:rsidP="004A5615">
      <w:pPr>
        <w:tabs>
          <w:tab w:val="left" w:pos="2040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A561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Образовательная область «Речевое развитие».</w:t>
      </w:r>
    </w:p>
    <w:p w:rsidR="004A5615" w:rsidRPr="004A5615" w:rsidRDefault="004A5615" w:rsidP="004A5615">
      <w:pPr>
        <w:tabs>
          <w:tab w:val="left" w:pos="2040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4A5615" w:rsidRPr="004A5615" w:rsidRDefault="004A5615" w:rsidP="004A56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A5615">
        <w:rPr>
          <w:rFonts w:ascii="Calibri" w:eastAsia="Calibri" w:hAnsi="Calibri" w:cs="Times New Roman"/>
          <w:noProof/>
          <w:color w:val="006600"/>
          <w:sz w:val="24"/>
          <w:szCs w:val="24"/>
          <w:shd w:val="clear" w:color="auto" w:fill="9FFF9F"/>
          <w:lang w:eastAsia="ru-RU"/>
        </w:rPr>
        <w:drawing>
          <wp:inline distT="0" distB="0" distL="0" distR="0" wp14:anchorId="40DAF27B" wp14:editId="2A952856">
            <wp:extent cx="6004560" cy="2392680"/>
            <wp:effectExtent l="0" t="0" r="15240" b="76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5615" w:rsidRPr="004A5615" w:rsidRDefault="004A5615" w:rsidP="004A56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769B" w:rsidRPr="0023769B" w:rsidRDefault="0023769B" w:rsidP="00237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3769B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23769B">
        <w:rPr>
          <w:rFonts w:ascii="Times New Roman" w:eastAsia="Calibri" w:hAnsi="Times New Roman" w:cs="Times New Roman"/>
          <w:sz w:val="24"/>
          <w:szCs w:val="24"/>
        </w:rPr>
        <w:t xml:space="preserve"> в условиях целенаправленно организованной деятельности речевые способности воспитанников достигают высокого уровня с 2017 по 2022 г. Раздел ООП «Речевое развитие» освоен на 100% с учетом их способностей и возможностей. Значительные успехи в формировании умений, необходимых в организации связной речи, были достигнуты благодаря своевременному выявлению затруднений или отклонений в речевом развитии и коррекционной работе.  Систематическое использование речевых, лексических упражнений и словесных игр является эффективным для совершенствования речевого развития детей.</w:t>
      </w:r>
    </w:p>
    <w:p w:rsidR="00100238" w:rsidRDefault="00100238" w:rsidP="004A5615">
      <w:pPr>
        <w:spacing w:after="0" w:line="240" w:lineRule="auto"/>
        <w:ind w:left="1440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</w:p>
    <w:p w:rsidR="00100238" w:rsidRDefault="00100238" w:rsidP="004A5615">
      <w:pPr>
        <w:spacing w:after="0" w:line="240" w:lineRule="auto"/>
        <w:ind w:left="1440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</w:p>
    <w:p w:rsidR="00100238" w:rsidRDefault="00100238" w:rsidP="004A5615">
      <w:pPr>
        <w:spacing w:after="0" w:line="240" w:lineRule="auto"/>
        <w:ind w:left="1440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</w:p>
    <w:p w:rsidR="004A5615" w:rsidRDefault="004A5615" w:rsidP="004A5615">
      <w:pPr>
        <w:spacing w:after="0" w:line="240" w:lineRule="auto"/>
        <w:ind w:left="1440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  <w:r w:rsidRPr="004A5615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lastRenderedPageBreak/>
        <w:t>Образовательная об</w:t>
      </w:r>
      <w:r w:rsidR="0023769B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>ласть «Познавательное развитие»</w:t>
      </w:r>
    </w:p>
    <w:p w:rsidR="0023769B" w:rsidRPr="004A5615" w:rsidRDefault="009747F6" w:rsidP="0023769B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  <w:r w:rsidRPr="00C55EA5">
        <w:rPr>
          <w:rFonts w:ascii="Times New Roman" w:eastAsia="Times New Roman" w:hAnsi="Times New Roman"/>
          <w:b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7790790" wp14:editId="3923E838">
            <wp:simplePos x="0" y="0"/>
            <wp:positionH relativeFrom="margin">
              <wp:posOffset>-76200</wp:posOffset>
            </wp:positionH>
            <wp:positionV relativeFrom="page">
              <wp:posOffset>889000</wp:posOffset>
            </wp:positionV>
            <wp:extent cx="6088380" cy="2200275"/>
            <wp:effectExtent l="0" t="0" r="7620" b="9525"/>
            <wp:wrapSquare wrapText="bothSides"/>
            <wp:docPr id="6533" name="Диаграмма 6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69B" w:rsidRPr="00691BA7">
        <w:rPr>
          <w:b/>
          <w:noProof/>
          <w:color w:val="006600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0F3AD1" wp14:editId="1B5028DD">
            <wp:simplePos x="0" y="0"/>
            <wp:positionH relativeFrom="margin">
              <wp:posOffset>0</wp:posOffset>
            </wp:positionH>
            <wp:positionV relativeFrom="page">
              <wp:posOffset>7999095</wp:posOffset>
            </wp:positionV>
            <wp:extent cx="6012180" cy="2430780"/>
            <wp:effectExtent l="0" t="19050" r="7620" b="7620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615" w:rsidRDefault="0023769B" w:rsidP="0023769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6600"/>
          <w:sz w:val="28"/>
          <w:szCs w:val="28"/>
          <w:lang w:eastAsia="ru-RU"/>
        </w:rPr>
      </w:pPr>
      <w:r w:rsidRPr="002376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Pr="00237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стабильный рост развития воспитанниками познавательных способностей обусловлен выполнением программных задач этого раздела, в которых большое внимание уделяется освоению знаковых систем, развитию математических представлений и логического мышления. Система в работе, взаимосвязь разных видов детской деятельности при решении поставленных задач, направленность программы на всестороннее развитие воспитанников дает положительные результаты. Использование современных методик и технологий предоставляет возможность выбора детьми собственного пути решения</w:t>
      </w:r>
      <w:r>
        <w:rPr>
          <w:rFonts w:ascii="Times New Roman" w:eastAsia="Times New Roman" w:hAnsi="Times New Roman" w:cs="Times New Roman"/>
          <w:b/>
          <w:noProof/>
          <w:color w:val="006600"/>
          <w:sz w:val="28"/>
          <w:szCs w:val="28"/>
          <w:lang w:eastAsia="ru-RU"/>
        </w:rPr>
        <w:t>.</w:t>
      </w:r>
    </w:p>
    <w:p w:rsidR="00751F97" w:rsidRDefault="00751F97" w:rsidP="00751F97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</w:p>
    <w:p w:rsidR="00751F97" w:rsidRPr="00751F97" w:rsidRDefault="00100238" w:rsidP="00751F97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  <w:r w:rsidRPr="00C55EA5">
        <w:rPr>
          <w:rFonts w:ascii="Times New Roman" w:eastAsia="Times New Roman" w:hAnsi="Times New Roman"/>
          <w:b/>
          <w:noProof/>
          <w:color w:val="0053CC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D62E384" wp14:editId="75BF0FCC">
            <wp:simplePos x="0" y="0"/>
            <wp:positionH relativeFrom="margin">
              <wp:posOffset>-7620</wp:posOffset>
            </wp:positionH>
            <wp:positionV relativeFrom="page">
              <wp:posOffset>4799330</wp:posOffset>
            </wp:positionV>
            <wp:extent cx="6096000" cy="2181225"/>
            <wp:effectExtent l="0" t="19050" r="0" b="9525"/>
            <wp:wrapSquare wrapText="bothSides"/>
            <wp:docPr id="6534" name="Диаграмма 65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F97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>Об</w:t>
      </w:r>
      <w:r w:rsidR="00751F97" w:rsidRPr="00751F97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>разовательная область «Художественно – эстетическое развитие».</w:t>
      </w:r>
    </w:p>
    <w:p w:rsidR="00751F97" w:rsidRPr="00751F97" w:rsidRDefault="00751F97" w:rsidP="00751F97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F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Вывод: </w:t>
      </w:r>
      <w:r w:rsidRPr="00751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наблюдается стабильный рост высоких показателей развития способностей воспитанников в художественном творчестве, чему способствует применение современных технологий и нетрадиционных методик.</w:t>
      </w:r>
    </w:p>
    <w:p w:rsidR="009747F6" w:rsidRDefault="009747F6" w:rsidP="0023769B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23769B" w:rsidRDefault="00751F97" w:rsidP="0023769B">
      <w:pPr>
        <w:spacing w:after="0" w:line="240" w:lineRule="auto"/>
        <w:rPr>
          <w:rFonts w:ascii="Times New Roman" w:eastAsia="Times New Roman" w:hAnsi="Times New Roman"/>
          <w:b/>
          <w:noProof/>
          <w:color w:val="FF3300"/>
          <w:sz w:val="24"/>
          <w:szCs w:val="24"/>
          <w:lang w:eastAsia="ru-RU"/>
        </w:rPr>
      </w:pPr>
      <w:r w:rsidRPr="00C55EA5">
        <w:rPr>
          <w:rFonts w:ascii="Times New Roman" w:hAnsi="Times New Roman"/>
          <w:b/>
          <w:color w:val="C00000"/>
          <w:sz w:val="24"/>
          <w:szCs w:val="24"/>
          <w:lang w:eastAsia="ru-RU"/>
        </w:rPr>
        <w:t>Образовательная область «Физическое развитие</w:t>
      </w:r>
      <w:r>
        <w:rPr>
          <w:rFonts w:ascii="Times New Roman" w:eastAsia="Times New Roman" w:hAnsi="Times New Roman"/>
          <w:b/>
          <w:noProof/>
          <w:color w:val="FF3300"/>
          <w:sz w:val="24"/>
          <w:szCs w:val="24"/>
          <w:lang w:eastAsia="ru-RU"/>
        </w:rPr>
        <w:t>»</w:t>
      </w:r>
    </w:p>
    <w:p w:rsidR="00751F97" w:rsidRPr="004A5615" w:rsidRDefault="00751F97" w:rsidP="0023769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51F97" w:rsidRPr="00751F97" w:rsidRDefault="00751F97" w:rsidP="00751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 w:rsidRPr="00751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положительная динамика роста способностей воспитанников на стадии инициативы и творчества благодаря систематической работе по формированию устойчивого интереса детей к двигательной активности. Движения дошкольников стали мотивированными, упорядоченными. В самостоятельной двигательной активности наблюдается самовыражение внутреннего мира ребенка, осознание ценности своего здоровья, само регуляции и самоконтроля. Физиологическая потребность детей в движении в течении дня удовлетворяется полностью.</w:t>
      </w:r>
    </w:p>
    <w:p w:rsidR="00345632" w:rsidRDefault="00345632" w:rsidP="004A5615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4A5615" w:rsidRDefault="009747F6" w:rsidP="004A5615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  <w:r w:rsidRPr="005D111A">
        <w:rPr>
          <w:rFonts w:ascii="Times New Roman" w:eastAsia="Times New Roman" w:hAnsi="Times New Roman"/>
          <w:b/>
          <w:noProof/>
          <w:color w:val="0053CC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235D1FF" wp14:editId="05C5F610">
            <wp:simplePos x="0" y="0"/>
            <wp:positionH relativeFrom="margin">
              <wp:posOffset>47625</wp:posOffset>
            </wp:positionH>
            <wp:positionV relativeFrom="page">
              <wp:posOffset>2029460</wp:posOffset>
            </wp:positionV>
            <wp:extent cx="6010275" cy="2524125"/>
            <wp:effectExtent l="0" t="0" r="9525" b="952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632" w:rsidRPr="00C55EA5">
        <w:rPr>
          <w:rFonts w:ascii="Times New Roman" w:hAnsi="Times New Roman"/>
          <w:b/>
          <w:color w:val="C00000"/>
          <w:sz w:val="24"/>
          <w:szCs w:val="24"/>
          <w:lang w:eastAsia="ru-RU"/>
        </w:rPr>
        <w:t>Образовательная область «Социально – коммуникативное развитие</w:t>
      </w:r>
      <w:r w:rsidR="00345632">
        <w:rPr>
          <w:rFonts w:ascii="Times New Roman" w:hAnsi="Times New Roman"/>
          <w:b/>
          <w:color w:val="C00000"/>
          <w:sz w:val="24"/>
          <w:szCs w:val="24"/>
          <w:lang w:eastAsia="ru-RU"/>
        </w:rPr>
        <w:t>»</w:t>
      </w:r>
    </w:p>
    <w:p w:rsidR="00345632" w:rsidRPr="00345632" w:rsidRDefault="00345632" w:rsidP="00345632">
      <w:pPr>
        <w:spacing w:after="5" w:line="269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показателей социально - коммуникативного развития воспитанников достигается путем освоения первоначальных представлений социального характера и включения детей в систему социальных отношений через игровую деятельность, приобщение к элементарным общепринятым нормам взаимоотношения со сверстниками и взрослыми и чувства гендерной, семейной, гражданской принадлежности.</w:t>
      </w:r>
    </w:p>
    <w:p w:rsidR="009747F6" w:rsidRDefault="009747F6" w:rsidP="00B37B9E">
      <w:pPr>
        <w:pStyle w:val="a4"/>
        <w:ind w:left="142"/>
        <w:jc w:val="both"/>
        <w:rPr>
          <w:rFonts w:ascii="Times New Roman" w:hAnsi="Times New Roman"/>
          <w:b/>
          <w:color w:val="0099FF"/>
          <w:sz w:val="24"/>
          <w:szCs w:val="24"/>
        </w:rPr>
      </w:pPr>
    </w:p>
    <w:p w:rsidR="00345632" w:rsidRPr="00345632" w:rsidRDefault="00302F7A" w:rsidP="00B37B9E">
      <w:pPr>
        <w:pStyle w:val="a4"/>
        <w:ind w:left="142"/>
        <w:jc w:val="both"/>
        <w:rPr>
          <w:rFonts w:ascii="Times New Roman" w:eastAsia="Times New Roman" w:hAnsi="Times New Roman"/>
          <w:b/>
          <w:color w:val="0097CC"/>
          <w:sz w:val="24"/>
          <w:szCs w:val="24"/>
          <w:lang w:eastAsia="ru-RU"/>
        </w:rPr>
      </w:pPr>
      <w:r w:rsidRPr="006A2E7C">
        <w:rPr>
          <w:rFonts w:ascii="Times New Roman" w:hAnsi="Times New Roman"/>
          <w:b/>
          <w:color w:val="0099FF"/>
          <w:sz w:val="24"/>
          <w:szCs w:val="24"/>
        </w:rPr>
        <w:t>2</w:t>
      </w:r>
      <w:r w:rsidR="00B37B9E">
        <w:rPr>
          <w:rFonts w:ascii="Times New Roman" w:hAnsi="Times New Roman"/>
          <w:b/>
          <w:color w:val="0099FF"/>
          <w:sz w:val="24"/>
          <w:szCs w:val="24"/>
        </w:rPr>
        <w:t xml:space="preserve">.3. </w:t>
      </w:r>
      <w:r w:rsidR="00345632" w:rsidRPr="00345632">
        <w:rPr>
          <w:rFonts w:ascii="Times New Roman" w:eastAsia="Times New Roman" w:hAnsi="Times New Roman"/>
          <w:b/>
          <w:color w:val="0097CC"/>
          <w:sz w:val="24"/>
          <w:szCs w:val="24"/>
          <w:lang w:eastAsia="ru-RU"/>
        </w:rPr>
        <w:t>Повышение качества образовательных условий в дошкольных образовательных организациях: кадровые условия, развивающая предметно-пространственная среда, психолого-педагогические условия (анализ состояния, вывод)</w:t>
      </w:r>
    </w:p>
    <w:p w:rsidR="00345632" w:rsidRPr="00345632" w:rsidRDefault="00345632" w:rsidP="00345632">
      <w:pPr>
        <w:spacing w:after="0" w:line="240" w:lineRule="auto"/>
        <w:ind w:left="142" w:firstLine="566"/>
        <w:contextualSpacing/>
        <w:jc w:val="both"/>
        <w:rPr>
          <w:rFonts w:ascii="Times New Roman" w:hAnsi="Times New Roman"/>
          <w:sz w:val="24"/>
          <w:szCs w:val="24"/>
        </w:rPr>
      </w:pPr>
      <w:r w:rsidRPr="00345632">
        <w:rPr>
          <w:rFonts w:ascii="Times New Roman" w:hAnsi="Times New Roman"/>
          <w:sz w:val="24"/>
          <w:szCs w:val="24"/>
        </w:rPr>
        <w:t>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образования; построение образовательного процесса происходит на адекватных возрасту формах работы с детьми (ведущая – игра). Вместо специально организованных формальных занятий педагоги решают задачи развития (воспитания и обучения) в ходе совместной с детьми игровой, коммуникативной, трудовой, познавательно-исследовательской, продуктивной, музыкально-художественной деятельности, в ходе режимных моментов; во время самостоятельной деятельности детей; во взаимодействии с семьями воспитанников. Педагоги детского сада реализую ОПП ДО по комплексно-тематическому планированию, которые имеют свое отражение во всех развивающих центрах.</w:t>
      </w:r>
    </w:p>
    <w:p w:rsidR="00345632" w:rsidRPr="00345632" w:rsidRDefault="00345632" w:rsidP="00345632">
      <w:pPr>
        <w:spacing w:after="0" w:line="240" w:lineRule="auto"/>
        <w:ind w:left="142"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включает в себя:</w:t>
      </w:r>
    </w:p>
    <w:p w:rsidR="00345632" w:rsidRPr="00345632" w:rsidRDefault="00345632" w:rsidP="00071835">
      <w:pPr>
        <w:numPr>
          <w:ilvl w:val="0"/>
          <w:numId w:val="1"/>
        </w:numPr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</w:t>
      </w:r>
    </w:p>
    <w:p w:rsidR="00345632" w:rsidRPr="00345632" w:rsidRDefault="00345632" w:rsidP="00071835">
      <w:pPr>
        <w:numPr>
          <w:ilvl w:val="0"/>
          <w:numId w:val="1"/>
        </w:numPr>
        <w:spacing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 </w:t>
      </w:r>
    </w:p>
    <w:p w:rsidR="00345632" w:rsidRPr="00345632" w:rsidRDefault="00345632" w:rsidP="00345632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Построение образовательного процесса основываются на адекватных возрасту формах работы с детьми. В основу организации образовательного процесса положен комплексно- тематический принцип планирования. В образовательном процессе педагогами используются следующие образовательные технологии: здоровьесберегающие технологии, игровые, проектные, проблемный методы, информационно-коммуникативные технологии.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6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основной образовательной программы основывается на нескольких составляющих: организованная образовательная деятельность, осуществляемая в процессе организации различных видов деятельности (игровой, коммуникативной, музыкально-художественной, чтения); образовательная деятельность, осуществляемая в ходе организации режимных моментов, самостоятельная деятельность детей, взаимодействие с законными представителями воспитанников). 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Большое значение в управлении процессом повышения квалификации педагогических работников в детском саду отводиться учёту результатов освоения образовательной программы воспитанниками. Индивидуальный учёт результатов освоения воспитанниками образовательных программ осуществляется через педагогическое наблюдение, беседы, анализ продуктов детской деятельности организуемые воспитателями и специалистами всех возрастных групп в рамках образовательной деятельности.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Согласно требованиям ФГОС ДО мониторинг ООП ДО проводится 2 раза в год: в сентябре и в мае.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 xml:space="preserve">Согласно ФГОС ДО мониторинг осуществляется по 5 образовательным областям: </w:t>
      </w:r>
    </w:p>
    <w:p w:rsidR="00345632" w:rsidRPr="00345632" w:rsidRDefault="00345632" w:rsidP="00071835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развитие.</w:t>
      </w:r>
    </w:p>
    <w:p w:rsidR="00345632" w:rsidRPr="00345632" w:rsidRDefault="00345632" w:rsidP="00071835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Познавательное развитие.</w:t>
      </w:r>
    </w:p>
    <w:p w:rsidR="00345632" w:rsidRPr="00345632" w:rsidRDefault="00345632" w:rsidP="00071835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Речевое развитие.</w:t>
      </w:r>
    </w:p>
    <w:p w:rsidR="00345632" w:rsidRPr="00345632" w:rsidRDefault="00345632" w:rsidP="00071835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Художественно – эстетическое развитие.</w:t>
      </w:r>
    </w:p>
    <w:p w:rsidR="00345632" w:rsidRPr="00345632" w:rsidRDefault="00345632" w:rsidP="00071835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Физическое развитие.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Диагностическое обследование прошли все воспитанники детского сада. Педагоги использовали методы: наблюдение, анализ продуктов детской деятельности, игры и упражнения, специальные педагогические пробы.</w:t>
      </w:r>
    </w:p>
    <w:p w:rsidR="00345632" w:rsidRPr="00345632" w:rsidRDefault="00345632" w:rsidP="00345632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>Индивидуальный учёт результатов освоения воспитанниками образовательных программ осуществляется для каждого воспитанника детского сада и отражается в индивидуальном маршруте развития воспитанника. Данные индивидуального маршрута развития воспитанника используются педагогами для оптимизации работы, (планирование индивидуальной работы), построения индивидуального маршрута развития воспитанника.</w:t>
      </w:r>
    </w:p>
    <w:p w:rsidR="00345632" w:rsidRPr="00345632" w:rsidRDefault="00345632" w:rsidP="003456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632">
        <w:rPr>
          <w:rFonts w:ascii="Times New Roman" w:eastAsia="Calibri" w:hAnsi="Times New Roman" w:cs="Times New Roman"/>
          <w:sz w:val="24"/>
          <w:szCs w:val="24"/>
        </w:rPr>
        <w:t xml:space="preserve">Ведение индивидуального маршрута развития осуществляется воспитателями и специалистами возрастных групп на каждого воспитанника, начиная с раннего возраста на бумажных носителях. По итогам заполнения индивидуального маршрута развития воспитателями формируется сводный лист результатов освоения воспитанниками образовательной программы, и передается старшему воспитателю детского сада с целью составления общего анализа и вынесения информации на </w:t>
      </w:r>
      <w:proofErr w:type="gramStart"/>
      <w:r w:rsidRPr="00345632">
        <w:rPr>
          <w:rFonts w:ascii="Times New Roman" w:eastAsia="Calibri" w:hAnsi="Times New Roman" w:cs="Times New Roman"/>
          <w:sz w:val="24"/>
          <w:szCs w:val="24"/>
        </w:rPr>
        <w:t>итоговый  педагогический</w:t>
      </w:r>
      <w:proofErr w:type="gramEnd"/>
      <w:r w:rsidRPr="00345632">
        <w:rPr>
          <w:rFonts w:ascii="Times New Roman" w:eastAsia="Calibri" w:hAnsi="Times New Roman" w:cs="Times New Roman"/>
          <w:sz w:val="24"/>
          <w:szCs w:val="24"/>
        </w:rPr>
        <w:t xml:space="preserve"> совет, для дальнейшего использования в следующем учебном году при проведении отчета по самообследования.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345632" w:rsidRDefault="00B37B9E" w:rsidP="00B37B9E">
      <w:pPr>
        <w:spacing w:after="0" w:line="240" w:lineRule="auto"/>
        <w:ind w:left="1800"/>
        <w:contextualSpacing/>
        <w:jc w:val="both"/>
        <w:rPr>
          <w:rFonts w:ascii="Times New Roman" w:hAnsi="Times New Roman" w:cs="Times New Roman"/>
          <w:b/>
          <w:color w:val="0097CC"/>
          <w:sz w:val="24"/>
          <w:szCs w:val="24"/>
        </w:rPr>
      </w:pPr>
      <w:r>
        <w:rPr>
          <w:rFonts w:ascii="Times New Roman" w:hAnsi="Times New Roman" w:cs="Times New Roman"/>
          <w:b/>
          <w:color w:val="0097CC"/>
          <w:sz w:val="24"/>
          <w:szCs w:val="24"/>
        </w:rPr>
        <w:t>2.3.1.</w:t>
      </w:r>
      <w:r w:rsidR="00345632" w:rsidRPr="00345632">
        <w:rPr>
          <w:rFonts w:ascii="Times New Roman" w:hAnsi="Times New Roman" w:cs="Times New Roman"/>
          <w:b/>
          <w:color w:val="0097CC"/>
          <w:sz w:val="24"/>
          <w:szCs w:val="24"/>
        </w:rPr>
        <w:t>Кадровое обеспечение: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Укомплектованность педагогическими кадрами: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100 %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>Педагогический стаж работы: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до 5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9/36%,</w:t>
      </w:r>
      <w:r w:rsidRPr="00345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5-10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7/28%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10-15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1/4%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15-20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1/4%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20-35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6/24%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35-40 лет: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1/4%</w:t>
      </w:r>
    </w:p>
    <w:p w:rsidR="00345632" w:rsidRPr="00345632" w:rsidRDefault="00345632" w:rsidP="0007183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более 40 лет: </w:t>
      </w:r>
      <w:r w:rsidRPr="00345632">
        <w:rPr>
          <w:rFonts w:ascii="Times New Roman" w:hAnsi="Times New Roman" w:cs="Times New Roman"/>
          <w:b/>
          <w:sz w:val="24"/>
          <w:szCs w:val="24"/>
        </w:rPr>
        <w:t>-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Средний педагогический стаж: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12 лет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Средний возраст педагогов: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 xml:space="preserve">40 лет 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lastRenderedPageBreak/>
        <w:t>Уровень образования педагогов (высшее, среднее специальное, неполное высшее).</w:t>
      </w:r>
    </w:p>
    <w:p w:rsidR="00345632" w:rsidRPr="00345632" w:rsidRDefault="00345632" w:rsidP="0007183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среднее специальное образование по педагогическому профилю: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13/52 %</w:t>
      </w:r>
    </w:p>
    <w:p w:rsidR="00345632" w:rsidRPr="00345632" w:rsidRDefault="00345632" w:rsidP="0007183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высшее образование по педагогическому профилю: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12/48 %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>Уровень квалификации педагогов.</w:t>
      </w:r>
    </w:p>
    <w:p w:rsidR="00345632" w:rsidRPr="00345632" w:rsidRDefault="00345632" w:rsidP="0007183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первая квалификационная категория: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6/24%</w:t>
      </w:r>
    </w:p>
    <w:p w:rsidR="00345632" w:rsidRPr="00345632" w:rsidRDefault="00345632" w:rsidP="0007183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высшая квалификационная категория: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1/4%</w:t>
      </w:r>
    </w:p>
    <w:p w:rsidR="00345632" w:rsidRPr="00345632" w:rsidRDefault="00345632" w:rsidP="0007183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>соответствие занимаемой должности: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 xml:space="preserve"> 17/68%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>Уровень профессиональной переподготовки и повышения квалификации: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45632">
        <w:rPr>
          <w:rFonts w:ascii="Times New Roman" w:eastAsia="Times New Roman" w:hAnsi="Times New Roman" w:cs="Times New Roman"/>
          <w:color w:val="000000"/>
          <w:lang w:eastAsia="ru-RU"/>
        </w:rPr>
        <w:t xml:space="preserve">КПК - </w:t>
      </w:r>
      <w:r w:rsidRPr="0034563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25/100%</w:t>
      </w:r>
    </w:p>
    <w:p w:rsidR="00345632" w:rsidRPr="00345632" w:rsidRDefault="00345632" w:rsidP="00345632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Профессиональная переподготовка - </w:t>
      </w:r>
      <w:r w:rsidRPr="0034563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1/4%</w:t>
      </w:r>
    </w:p>
    <w:p w:rsidR="00345632" w:rsidRPr="00345632" w:rsidRDefault="00345632" w:rsidP="0007183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>Распространение опыта работы:</w:t>
      </w:r>
    </w:p>
    <w:p w:rsidR="00345632" w:rsidRPr="00345632" w:rsidRDefault="00345632" w:rsidP="00071835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республиканский уровень: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4/16 %</w:t>
      </w:r>
    </w:p>
    <w:p w:rsidR="00345632" w:rsidRPr="00345632" w:rsidRDefault="00345632" w:rsidP="00071835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всероссийский уровень: </w:t>
      </w:r>
      <w:r w:rsidRPr="00345632">
        <w:rPr>
          <w:rFonts w:ascii="Times New Roman" w:hAnsi="Times New Roman" w:cs="Times New Roman"/>
          <w:b/>
          <w:sz w:val="24"/>
          <w:szCs w:val="24"/>
          <w:u w:val="single"/>
        </w:rPr>
        <w:t>6/24%</w:t>
      </w:r>
    </w:p>
    <w:p w:rsidR="00345632" w:rsidRPr="00345632" w:rsidRDefault="00345632" w:rsidP="00345632">
      <w:pPr>
        <w:spacing w:after="0"/>
        <w:contextualSpacing/>
        <w:jc w:val="both"/>
        <w:rPr>
          <w:rFonts w:ascii="Times New Roman" w:hAnsi="Times New Roman" w:cs="Times New Roman"/>
          <w:b/>
          <w:color w:val="0097CC"/>
          <w:sz w:val="24"/>
          <w:szCs w:val="24"/>
        </w:rPr>
      </w:pPr>
    </w:p>
    <w:p w:rsidR="00345632" w:rsidRPr="00B37B9E" w:rsidRDefault="00345632" w:rsidP="00071835">
      <w:pPr>
        <w:pStyle w:val="a3"/>
        <w:numPr>
          <w:ilvl w:val="2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B37B9E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Развивающая среда детского сада, указывать только то, что сделано в течение учебного года.</w:t>
      </w:r>
    </w:p>
    <w:p w:rsidR="00345632" w:rsidRPr="00345632" w:rsidRDefault="00345632" w:rsidP="00345632">
      <w:pPr>
        <w:spacing w:after="0"/>
        <w:ind w:left="18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Группа раннего возраста: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Экологический центр: Формирование элементарных представлений о некоторых общих для человека, животных и растений </w:t>
      </w:r>
      <w:proofErr w:type="gram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признаках:  движении</w:t>
      </w:r>
      <w:proofErr w:type="gram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питании, росте.</w:t>
      </w:r>
    </w:p>
    <w:p w:rsidR="00345632" w:rsidRP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Младшая группа: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центр: Формирование элементарных представлений о некоторых общих для человека, животных и растений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краеведения (этнографии): Формирование первоначальных представлений о национальных культурных.</w:t>
      </w:r>
    </w:p>
    <w:p w:rsidR="00345632" w:rsidRP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группа: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«Грамотности</w:t>
      </w:r>
      <w:proofErr w:type="gram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»:  Развитие</w:t>
      </w:r>
      <w:proofErr w:type="gram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речевой активности, приобщение к литературному слову.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центр: Формирование обобщенных представлений об объектах и явлениях природы.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краеведения (этнографии): Формирование интереса к национальными общечеловеческим</w:t>
      </w:r>
    </w:p>
    <w:p w:rsidR="00345632" w:rsidRP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Старшая и подготовительная к школе группа: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«Грамотности</w:t>
      </w:r>
      <w:proofErr w:type="gram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»:  Развитие</w:t>
      </w:r>
      <w:proofErr w:type="gram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речевой активности, приобщение к литературному слову.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Экологический </w:t>
      </w:r>
      <w:proofErr w:type="gram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центр:  Систематизация</w:t>
      </w:r>
      <w:proofErr w:type="gram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природе.</w:t>
      </w:r>
    </w:p>
    <w:p w:rsidR="00345632" w:rsidRPr="00345632" w:rsidRDefault="00345632" w:rsidP="0007183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краеведения (этнографии): Развитие интереса к социальной действительности.</w:t>
      </w:r>
    </w:p>
    <w:p w:rsidR="00345632" w:rsidRP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предложения: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Развивающая предметно-пространственная среда обеспечивает</w:t>
      </w:r>
    </w:p>
    <w:p w:rsid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общения и совместной деятельности детей (в том числе детей разного возраста) и взрослых, двигательной активности детей. Следует продолжать совершенствовать работу по созданию благоприятных условий для организации образовательного процесса. В следующем учебном году необходимо пополнить оборудование и атрибуты для организации самостоятельной игровой деятельности детей. Детский сад обеспечен методической и художественной литературой, но необходимо обновление репродукций и картин, методических пособий по занимательной математике. Развивающая предметно-пространственная среда детского сада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Оборудование отвечает санитарно-эпидемиологическим правилам и нормативам, гигиеническим педагогическим и эстетическим требованиям. Подбор оборудования осуществляется исходя из того, что при реализации основной образовательной программы 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дошкольного образования основной формой работы с детьми и ведущей деятельностью для них является игра.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Для занятий по конструированию имеются разнообразные виды конструкторов.</w:t>
      </w:r>
    </w:p>
    <w:p w:rsidR="00B37B9E" w:rsidRDefault="00B37B9E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B37B9E" w:rsidRDefault="00345632" w:rsidP="00071835">
      <w:pPr>
        <w:pStyle w:val="a3"/>
        <w:numPr>
          <w:ilvl w:val="2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B37B9E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Оценка качества психолого-педагогических условий реализации дошкольного образования (итоговая таблица по шкалам </w:t>
      </w:r>
      <w:r w:rsidRPr="00B37B9E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en-US" w:eastAsia="ru-RU"/>
        </w:rPr>
        <w:t>ECERS</w:t>
      </w:r>
      <w:r w:rsidRPr="00B37B9E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). </w:t>
      </w:r>
    </w:p>
    <w:tbl>
      <w:tblPr>
        <w:tblStyle w:val="10"/>
        <w:tblW w:w="9923" w:type="dxa"/>
        <w:tblInd w:w="-5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345632" w:rsidRPr="00345632" w:rsidTr="00345632">
        <w:trPr>
          <w:trHeight w:val="467"/>
        </w:trPr>
        <w:tc>
          <w:tcPr>
            <w:tcW w:w="9923" w:type="dxa"/>
            <w:gridSpan w:val="2"/>
            <w:shd w:val="clear" w:color="auto" w:fill="DEEAF6" w:themeFill="accent1" w:themeFillTint="33"/>
          </w:tcPr>
          <w:p w:rsidR="00345632" w:rsidRPr="00345632" w:rsidRDefault="00345632" w:rsidP="00071835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качества психолого-педагогических условий реализации дошкольного образования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D9D9D9" w:themeFill="background1" w:themeFillShade="D9"/>
          </w:tcPr>
          <w:p w:rsidR="00345632" w:rsidRPr="00345632" w:rsidRDefault="00345632" w:rsidP="00345632">
            <w:pPr>
              <w:ind w:left="8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345632" w:rsidRPr="00345632" w:rsidRDefault="00345632" w:rsidP="00345632">
            <w:pPr>
              <w:ind w:left="8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345632" w:rsidRPr="00345632" w:rsidRDefault="00345632" w:rsidP="00345632">
            <w:pPr>
              <w:ind w:left="8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Показатели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Инструментарий:</w:t>
            </w:r>
          </w:p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ECERS</w:t>
            </w:r>
          </w:p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Шкалы для комплексной оценки качества образования в ДОО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взаимодействия сотрудников с детьми: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 4,25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Присмотр за деятельностью по развитию крупной моторики детей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присмотр за детьми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Дисциплина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Взаимодействие персонала и детей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психолого-педагогических условий социально-личностного развития ребенка в процессе организации деятельности по познавательному развитию: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 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Песок/вода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Природа/наука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Математика/счет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психолого-педагогических условий социально-личностного развития ребенка в процессе организации деятельности по физическому развитию: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 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для игр, развивающих крупную моторику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Оборудование для развития крупной моторики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психолого-педагогических условий социально-личностного развития ребенка в процессе организации деятельности по социально-коммуникативному развитию: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 4,2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Книги и иллюстрации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Стимулирование общения между детьми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речи для развития мыслительных процессов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Повседневное использование речи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психолого-педагогических условий социально-личностного развития ребенка в процессе организации деятельности по социально-коммуникативному развитию: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 3,8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Ролевые игры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Содействие принятию многообразия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Взаимодействие детей друг с другом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Свободная игра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Групповые занятия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 психолого-педагогических условий социально-личностного развития ребенка в процессе организации деятельности по художественно-эстетическому развитию: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 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Искусство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Музыка/движение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5632" w:rsidRPr="00345632" w:rsidTr="00345632">
        <w:trPr>
          <w:trHeight w:val="467"/>
        </w:trPr>
        <w:tc>
          <w:tcPr>
            <w:tcW w:w="7371" w:type="dxa"/>
            <w:shd w:val="clear" w:color="auto" w:fill="auto"/>
          </w:tcPr>
          <w:p w:rsidR="00345632" w:rsidRPr="00345632" w:rsidRDefault="00345632" w:rsidP="00345632">
            <w:pPr>
              <w:ind w:left="8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Кубики</w:t>
            </w:r>
          </w:p>
        </w:tc>
        <w:tc>
          <w:tcPr>
            <w:tcW w:w="2552" w:type="dxa"/>
            <w:shd w:val="clear" w:color="auto" w:fill="auto"/>
          </w:tcPr>
          <w:p w:rsidR="00345632" w:rsidRPr="00345632" w:rsidRDefault="00345632" w:rsidP="00345632">
            <w:pPr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</w:tbl>
    <w:p w:rsidR="00345632" w:rsidRPr="00345632" w:rsidRDefault="00345632" w:rsidP="003456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B37B9E" w:rsidRDefault="00345632" w:rsidP="00071835">
      <w:pPr>
        <w:pStyle w:val="a3"/>
        <w:numPr>
          <w:ilvl w:val="2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B37B9E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Информационно-методическое обеспечение образовательного процесса.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Детский сад пополнил учебно-методический комплект в соответствии с ФГОС. Приобрели наглядно-дидактические пособия: картины для рассматривания, плакаты; комплексы для оформления родительских уголков; рабочие тетради для обучающихся.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Сегодня современные цифровые технологии широко применяются для обучения детей, начиная с дошкольного возраста. Важным их отличием от классических средств обучения является неисчислимое количество информационных ресурсов - любые графические изображения, видео, аудио, с которыми педагог и ребенок могут взаимодействовать. Это очень нравится детям, что позволяет педагогу легко удерживать их внимание во время занятий. Естественно, степень усвоения материала становится гораздо выше.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имеются технические средства обучения коллективного и индивидуального пользования для воспитанников: мультимедийная установка (проектор, экран, ноутбук) - в музыкальном зале, в 4 группах; переносная мультимедийная установка;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центры (музыкальный, спортивные залы); магнитофоны (в каждой возрастной группе)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используются разные виды интерактивного оборудования. Интерактивные доски и столы, полы и стены, панели, проекторы и экраны. Для этого оборудования имеется специальное помещение, предназначенное для проведения интерактивных занятий. 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столы — это компактные центры для самых маленьких. Могут служить инструментом для коллективного обучения. В зависимости от модели поддерживают до 10 касаний одновременно. Могут использоваться как обучающее приложение, игровая площадка, музыкальный инструмент, головоломка и даже фотоальбом, что дает практически неограниченные возможности для работы с детьми. ногами пол способен увлечь не только детей, но и взрослых.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песочница. Великолепный уникальный автомат-аттракцион, где с помощью специального оборудования песок на игровом поле подсвечивается по–разному, в зависимости от толщины слоя. В результате получается довольно реалистичный ландшафт с полями, лесами, горами. В такой песочнице дети могут играть часами.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Интерактивные доски. Это своего рода школьная «революция». Широчайшие возможности программного обеспечения позволяют любому грамотному, инициативному учителю планировать уникальные, динамичные, интереснейшие уроки с использованием богатейшей галереи иллюстраций, портретов, баз карт, графиков и формул. Кроме того, функция синхронизации доски с компьютером позволяет переводить информацию с доски в компьютерные файлы, сохранять их или распечатывать. Так же важным свойством 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интерактивных досок является качество изображения: хороший контраст, отсутствие бликов, возможность увеличивать размер шрифта. Все это благотворно влияет на зрение школьников.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тумба в комплекте с мягким покрытием для пола "</w:t>
      </w:r>
      <w:proofErr w:type="spell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" 60х60 см. 9 штук.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используются разные виды интерактивного оборудования. Интерактивные доски и столы, полы и стены, панели, проекторы и экраны. Для этого оборудования имеется специальное помещение, предназначенное для проведения интерактивных занятий. 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столы — это компактные центры для самых маленьких. Могут служить инструментом для коллективного обучения. В зависимости от модели поддерживают до 10 касаний одновременно. Могут использоваться как обучающее приложение, игровая площадка, музыкальный инструмент, головоломка и даже фотоальбом, что дает практически неограниченные возможности для работы с детьми. ногами пол способен увлечь не только детей, но и взрослых.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песочница. Великолепный уникальный автомат-аттракцион, где с помощью специального оборудования песок на игровом поле подсвечивается по–разному, в зависимости от толщины слоя. В результате получается довольно реалистичный ландшафт с полями, лесами, горами. В такой песочнице дети могут играть часами.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доски. Это своего рода школьная «революция». Широчайшие возможности программного обеспечения позволяют любому грамотному, инициативному учителю планировать уникальные, динамичные, интереснейшие уроки с использованием богатейшей галереи иллюстраций, портретов, баз карт, графиков и формул. Кроме того, функция синхронизации доски с компьютером позволяет переводить информацию с доски в компьютерные файлы, сохранять их или распечатывать. Так же важным свойством интерактивных досок является качество изображения: хороший контраст, отсутствие бликов, возможность увеличивать размер шрифта. Все это благотворно влияет на зрение школьников.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тумба в комплекте с мягким покрытием для пола "</w:t>
      </w:r>
      <w:proofErr w:type="spell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" 60х60 см. 9 штук.</w:t>
      </w:r>
    </w:p>
    <w:p w:rsidR="00345632" w:rsidRPr="00345632" w:rsidRDefault="00345632" w:rsidP="003456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5632">
        <w:rPr>
          <w:rFonts w:ascii="Times New Roman" w:eastAsia="Calibri" w:hAnsi="Times New Roman" w:cs="Times New Roman"/>
          <w:b/>
          <w:sz w:val="24"/>
          <w:szCs w:val="24"/>
        </w:rPr>
        <w:t>Выводы и предложения:</w:t>
      </w:r>
      <w:r w:rsidRPr="003456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5632">
        <w:rPr>
          <w:rFonts w:ascii="Times New Roman" w:eastAsia="Calibri" w:hAnsi="Times New Roman" w:cs="Times New Roman"/>
          <w:color w:val="000000"/>
          <w:sz w:val="24"/>
          <w:szCs w:val="24"/>
        </w:rPr>
        <w:t>Анализ деятельности детского сада за 2021-2022 учебный год показал, что детский сад имеет стабильный уровень функционирования: - приведена в соответствии нормативно-правовая база; - положительные результаты освоения детьми образовательной программы; - сложился сплоченный творческий коллектив. Для соответствия требованиям ФГОС ДО необходимо дополнить методический кабинет дидактическими материалами по различным образовательным областям, современное оборудование для проведения физкультурных занятий, пополнить РППС групп.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345632" w:rsidRDefault="00345632" w:rsidP="0007183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Взаимодействие с семьей: участие семьи в образовательной деятельности, удовлетворенность семьи образовательными услугами, индивидуальная поддержка развития детей в семье (анализ состояния, вывод)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деятельности детского сада продолжает занимать работа с родителями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 воспитанников. Взаимодействие с родителями коллектив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строит на принципе сотрудничества. При этом решаются приоритетные задачи:</w:t>
      </w:r>
    </w:p>
    <w:p w:rsidR="00345632" w:rsidRPr="00345632" w:rsidRDefault="00345632" w:rsidP="0007183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педагогической культуры родителей;</w:t>
      </w:r>
    </w:p>
    <w:p w:rsidR="00345632" w:rsidRPr="00345632" w:rsidRDefault="00345632" w:rsidP="0007183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родителей к участию в жизни детского сада;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345632" w:rsidRPr="00345632" w:rsidRDefault="00345632" w:rsidP="003456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этих задач используются различные формы работы: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совместных работ;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родительские собрания, консультации;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совместных мероприятий для детей и родителей;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открытых мероприятий и участие в них;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в совместных, образовательных, творческих проектах;</w:t>
      </w:r>
    </w:p>
    <w:p w:rsidR="00345632" w:rsidRPr="00345632" w:rsidRDefault="00345632" w:rsidP="000718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и групповое консультирования специалистами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Взаимодействие детского сада и семьи, осуществляемое в разных формах работы,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предоставлять родителям информацию педагогического содержания, повышать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педагогическую компетентность родителей, участие их в работе детского сада.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FC6090A" wp14:editId="3B5581DA">
            <wp:extent cx="5940425" cy="2034042"/>
            <wp:effectExtent l="0" t="0" r="3175" b="4445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B37B9E" w:rsidRDefault="00345632" w:rsidP="00071835">
      <w:pPr>
        <w:pStyle w:val="a3"/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color w:val="0097CC"/>
          <w:sz w:val="24"/>
          <w:szCs w:val="24"/>
        </w:rPr>
      </w:pPr>
      <w:r w:rsidRPr="00B37B9E">
        <w:rPr>
          <w:rFonts w:ascii="Times New Roman" w:hAnsi="Times New Roman" w:cs="Times New Roman"/>
          <w:b/>
          <w:color w:val="0097CC"/>
          <w:sz w:val="24"/>
          <w:szCs w:val="24"/>
        </w:rPr>
        <w:t xml:space="preserve">Результативность работы с родителями: </w:t>
      </w:r>
    </w:p>
    <w:p w:rsidR="00345632" w:rsidRPr="00345632" w:rsidRDefault="00345632" w:rsidP="00071835">
      <w:pPr>
        <w:numPr>
          <w:ilvl w:val="0"/>
          <w:numId w:val="12"/>
        </w:num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Социальный статус родителей: </w:t>
      </w:r>
    </w:p>
    <w:p w:rsidR="00345632" w:rsidRPr="00345632" w:rsidRDefault="00345632" w:rsidP="00345632">
      <w:pPr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Многодетные семьи: </w:t>
      </w:r>
      <w:r w:rsidRPr="00345632">
        <w:rPr>
          <w:rFonts w:ascii="Times New Roman" w:hAnsi="Times New Roman" w:cs="Times New Roman"/>
          <w:sz w:val="24"/>
          <w:szCs w:val="24"/>
          <w:u w:val="single"/>
        </w:rPr>
        <w:t>34.</w:t>
      </w:r>
    </w:p>
    <w:p w:rsidR="00345632" w:rsidRPr="00345632" w:rsidRDefault="00345632" w:rsidP="00345632">
      <w:pPr>
        <w:ind w:left="170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Матери-одиночки: </w:t>
      </w:r>
      <w:r w:rsidRPr="00345632">
        <w:rPr>
          <w:rFonts w:ascii="Times New Roman" w:hAnsi="Times New Roman" w:cs="Times New Roman"/>
          <w:sz w:val="24"/>
          <w:szCs w:val="24"/>
          <w:u w:val="single"/>
        </w:rPr>
        <w:t>15.</w:t>
      </w:r>
    </w:p>
    <w:p w:rsidR="00345632" w:rsidRPr="00345632" w:rsidRDefault="00345632" w:rsidP="00071835">
      <w:pPr>
        <w:numPr>
          <w:ilvl w:val="0"/>
          <w:numId w:val="12"/>
        </w:num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5632">
        <w:rPr>
          <w:rFonts w:ascii="Times New Roman" w:hAnsi="Times New Roman" w:cs="Times New Roman"/>
          <w:sz w:val="24"/>
          <w:szCs w:val="24"/>
        </w:rPr>
        <w:t>Удовлетворенность родителей работой детского сада:</w:t>
      </w:r>
      <w:r w:rsidRPr="003456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анкетирования показали, что: родители удовлетворены работой детского сада на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95%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сравнению с прошлым учебным годом (2020 - 2021 уч.г.) процент удовлетворенности снизился на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4,4%.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 неудовлетворенности родителей –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5%. 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прошлым учебным годом (2020 - 2021 уч.г.) процент неудовлетворенности повысился на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4,4%.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2020 -2021 учебный год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2021 -2022 учебный год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Удовлетворенность: 99,4%                                                               Удовлетворенность: 95%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Неудовлетворенность: 0,6%                                                             Неудовлетворенность: 5%</w:t>
      </w:r>
    </w:p>
    <w:p w:rsidR="00345632" w:rsidRPr="00345632" w:rsidRDefault="00345632" w:rsidP="00345632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5632" w:rsidRPr="00345632" w:rsidRDefault="00345632" w:rsidP="00071835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345632">
        <w:rPr>
          <w:rFonts w:ascii="Times New Roman" w:hAnsi="Times New Roman" w:cs="Times New Roman"/>
          <w:sz w:val="24"/>
          <w:szCs w:val="24"/>
        </w:rPr>
        <w:t xml:space="preserve"> </w:t>
      </w:r>
      <w:r w:rsidRPr="00345632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Обеспечение здоровья, безопасности и качеству услуг по присмотру и уходу (анализ состояния, вывод).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деятельности администрации детского сада по обеспечению безопасности в детском саду является охрана жизни детей. Разработана и внедрена система мер обеспечения безопасности жизни и деятельности ребенка в здании и на территории детского сада. В дневное время охрану осуществляет специализированная охранная организация, в ночное – сторож. 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детского сада оборудовано автоматической пожарной сигнализацией, установлена тревожная кнопка, что позволяет своевременно и оперативно вызывать наряд охраны в случае чрезвычайной ситуации. 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безопасности в детском саду выполняется локальными нормативно-правовыми документами: приказами, инструкциями, положениями. Имеются планы эвакуации. В соответствии с требованиями законодательства по охране труда систематически проводятся разного вида инструктажи: вводный (при поступлении), первичный (с вновь поступившими), повторный, что позволяет персоналу владеть знаниями по охране труда и техники безопасности, правилами пожарной безопасности, действиям в чрезвычайных ситуациях. В детском саду соблюдаются инструкции по охране жизни и здоровья воспитанников, правил ПБ, ГО, ЧС и ТБ и ОТ.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план эвакуации, назначены ответственные лица за безопасность. Территория по всему периметру ограждена забором. Прогулочные площадки в удовлетворительном санитарном состоянии и содержании. Игровое оборудование и постройки на участках безопасные, с 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приспособлениями, дающими возможность ребёнку двигаться, играть. С детьми проводятся беседы, занятия по ОБЖ, развлечения по соблюдению правил безопасности на дорогах.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 В 2021-2022 г. травматизма на занятиях, в режимных моментах, на прогулке - нет 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обеспечивается безопасность жизнедеятельности воспитанников и сотрудников, соблюдаются требования пожарной безопасности. Территория, здание и помещения детского сада соответствуют нормам электробезопасности, требованиям охраны труда воспитанников и работников. 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предложения: в детском саду создаются условия, обеспечивающие безопасную жизнедеятельность, как воспитанников, так и всех сотрудников.</w:t>
      </w:r>
    </w:p>
    <w:p w:rsidR="00345632" w:rsidRPr="00345632" w:rsidRDefault="00345632" w:rsidP="00345632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345632" w:rsidRDefault="00345632" w:rsidP="003456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45632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Динамика здоровья воспитанников:</w:t>
      </w:r>
    </w:p>
    <w:p w:rsidR="00345632" w:rsidRPr="00345632" w:rsidRDefault="00345632" w:rsidP="00071835">
      <w:pPr>
        <w:numPr>
          <w:ilvl w:val="0"/>
          <w:numId w:val="10"/>
        </w:numPr>
        <w:spacing w:after="0" w:line="240" w:lineRule="auto"/>
        <w:ind w:left="1200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пропусков на одного ребенка по болезни: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35</w:t>
      </w:r>
    </w:p>
    <w:p w:rsidR="00345632" w:rsidRPr="00345632" w:rsidRDefault="00345632" w:rsidP="00071835">
      <w:pPr>
        <w:numPr>
          <w:ilvl w:val="0"/>
          <w:numId w:val="10"/>
        </w:numPr>
        <w:spacing w:after="0" w:line="240" w:lineRule="auto"/>
        <w:ind w:left="1560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Индекс здоровья: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12,3%</w:t>
      </w:r>
    </w:p>
    <w:p w:rsidR="00345632" w:rsidRPr="00345632" w:rsidRDefault="00345632" w:rsidP="00071835">
      <w:pPr>
        <w:numPr>
          <w:ilvl w:val="0"/>
          <w:numId w:val="10"/>
        </w:numPr>
        <w:spacing w:after="0" w:line="240" w:lineRule="auto"/>
        <w:ind w:left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посещаемости: </w:t>
      </w:r>
      <w:r w:rsidRPr="003456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103%</w:t>
      </w:r>
    </w:p>
    <w:p w:rsidR="00345632" w:rsidRPr="00345632" w:rsidRDefault="00345632" w:rsidP="00071835">
      <w:pPr>
        <w:numPr>
          <w:ilvl w:val="0"/>
          <w:numId w:val="10"/>
        </w:numPr>
        <w:spacing w:after="0" w:line="240" w:lineRule="auto"/>
        <w:ind w:left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воспитанников по группам здоровья: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122"/>
        <w:gridCol w:w="992"/>
        <w:gridCol w:w="1557"/>
        <w:gridCol w:w="1558"/>
        <w:gridCol w:w="1558"/>
        <w:gridCol w:w="1558"/>
      </w:tblGrid>
      <w:tr w:rsidR="00345632" w:rsidRPr="00345632" w:rsidTr="001F5483">
        <w:tc>
          <w:tcPr>
            <w:tcW w:w="2122" w:type="dxa"/>
            <w:vMerge w:val="restart"/>
            <w:shd w:val="clear" w:color="auto" w:fill="FBE4D5" w:themeFill="accent2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992" w:type="dxa"/>
            <w:vMerge w:val="restart"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231" w:type="dxa"/>
            <w:gridSpan w:val="4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 здоровья</w:t>
            </w:r>
          </w:p>
        </w:tc>
      </w:tr>
      <w:tr w:rsidR="00345632" w:rsidRPr="00345632" w:rsidTr="001F5483">
        <w:tc>
          <w:tcPr>
            <w:tcW w:w="2122" w:type="dxa"/>
            <w:vMerge/>
            <w:shd w:val="clear" w:color="auto" w:fill="FBE4D5" w:themeFill="accent2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34563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</w:tc>
      </w:tr>
      <w:tr w:rsidR="00345632" w:rsidRPr="00345632" w:rsidTr="001F5483">
        <w:tc>
          <w:tcPr>
            <w:tcW w:w="2122" w:type="dxa"/>
            <w:shd w:val="clear" w:color="auto" w:fill="FBE4D5" w:themeFill="accent2" w:themeFillTint="33"/>
          </w:tcPr>
          <w:p w:rsidR="00345632" w:rsidRPr="00345632" w:rsidRDefault="00345632" w:rsidP="003456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2-х лет 11 </w:t>
            </w:r>
            <w:proofErr w:type="spellStart"/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992" w:type="dxa"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7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45632" w:rsidRPr="00345632" w:rsidTr="001F5483">
        <w:tc>
          <w:tcPr>
            <w:tcW w:w="2122" w:type="dxa"/>
            <w:shd w:val="clear" w:color="auto" w:fill="FBE4D5" w:themeFill="accent2" w:themeFillTint="33"/>
          </w:tcPr>
          <w:p w:rsidR="00345632" w:rsidRPr="00345632" w:rsidRDefault="00345632" w:rsidP="003456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3 до 5 лет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557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45632" w:rsidRPr="00345632" w:rsidTr="001F5483">
        <w:tc>
          <w:tcPr>
            <w:tcW w:w="2122" w:type="dxa"/>
            <w:shd w:val="clear" w:color="auto" w:fill="FBE4D5" w:themeFill="accent2" w:themeFillTint="33"/>
          </w:tcPr>
          <w:p w:rsidR="00345632" w:rsidRPr="00345632" w:rsidRDefault="00345632" w:rsidP="003456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57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45632" w:rsidRPr="00345632" w:rsidTr="001F5483">
        <w:tc>
          <w:tcPr>
            <w:tcW w:w="2122" w:type="dxa"/>
            <w:shd w:val="clear" w:color="auto" w:fill="FBE4D5" w:themeFill="accent2" w:themeFillTint="33"/>
          </w:tcPr>
          <w:p w:rsidR="00345632" w:rsidRPr="00345632" w:rsidRDefault="00345632" w:rsidP="003456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557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:rsidR="00345632" w:rsidRPr="00345632" w:rsidRDefault="00345632" w:rsidP="003456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6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45632" w:rsidRPr="00345632" w:rsidRDefault="00345632" w:rsidP="00345632">
      <w:pPr>
        <w:spacing w:after="0" w:line="240" w:lineRule="auto"/>
        <w:ind w:left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345632" w:rsidRDefault="00345632" w:rsidP="00071835">
      <w:pPr>
        <w:numPr>
          <w:ilvl w:val="0"/>
          <w:numId w:val="10"/>
        </w:numPr>
        <w:spacing w:after="0" w:line="240" w:lineRule="auto"/>
        <w:ind w:left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заболеваний по итогам осмотра узких специалистов, краткий вывод: 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Контингент: </w:t>
      </w: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 года до 8 лет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Подлежало: </w:t>
      </w: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232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детей: </w:t>
      </w: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118/50,9%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выявлено патологии: </w:t>
      </w: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96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выявлено патологии: </w:t>
      </w: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169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 и предложения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проведение утреннего фильтра, ведение тетради здоровья, позволило не допускать в детский сад заболевших детей. Тем самым было сохранено здоровье других детей. Профилактические прививки выполнены в полном объёме, согласно плану медработника на текущий учебный год. Необходимо проводить профилактическую работу с ослабленными и часто болеющими детьми.</w:t>
      </w:r>
    </w:p>
    <w:p w:rsidR="00345632" w:rsidRPr="00345632" w:rsidRDefault="00345632" w:rsidP="00345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632" w:rsidRPr="00345632" w:rsidRDefault="00345632" w:rsidP="00071835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b/>
          <w:color w:val="0097CC"/>
          <w:sz w:val="24"/>
          <w:szCs w:val="24"/>
          <w:lang w:eastAsia="ru-RU"/>
        </w:rPr>
        <w:t>Повышение качества управления в дошкольных образовательных организациях (анализ состояния, вывод).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условиях развития системы дошкольного образования к руководителям детского сада предъявляются большие требования. В целом, современная ситуация зависит от умения руководителя быстро реагировать на изменения, происходящие в экономической, социальной сферах, умения внедрять в практику детского сада научно-педагогические достижения в области управления, умение эффективно реализовать управленческие функции.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проблема приобретает и дополнительную актуальность: как создать спрос на образовательные услуги, как удовлетворить многообразные запросы родителей воспитанников, как обеспечить эффективность и качество всех сторон деятельности детского сада.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качество образования в детском саду рассматривается как «определенный уровень освоения ребенком содержания образования (знаний, способов деятельности, опыта творческой деятельности, эмоционально – ценностных отношений), физического, художественно – эстетического, познавательно – речевого, и социально – личностного развития, которого он </w:t>
      </w: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достигает на различных этапах образовательного процесса в соответствии с индивидуальными возможностями, стремлениями и целями воспитания и обучения».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регулирование процесса по повышению качества образования осуществляется по 3 направлениям:</w:t>
      </w:r>
    </w:p>
    <w:p w:rsidR="00345632" w:rsidRPr="00345632" w:rsidRDefault="00345632" w:rsidP="0007183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направление предполагает: высокий уровень качества образовательных программ и их методического обеспечения, использование </w:t>
      </w:r>
      <w:proofErr w:type="spell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технологий, разработка программ.</w:t>
      </w:r>
    </w:p>
    <w:p w:rsidR="00345632" w:rsidRPr="00345632" w:rsidRDefault="00345632" w:rsidP="0007183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направление: повышение уровня квалификации, профессиональной компетентности </w:t>
      </w:r>
      <w:proofErr w:type="spellStart"/>
      <w:proofErr w:type="gramStart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педагогов,развитиеихтворческогопотенциала</w:t>
      </w:r>
      <w:proofErr w:type="spellEnd"/>
      <w:proofErr w:type="gramEnd"/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5632" w:rsidRPr="00345632" w:rsidRDefault="00345632" w:rsidP="0007183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 направление: обогащение развивающей предметно-пространственной среды, наполнение которой предоставляет ребенку возможности саморазвития.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качества предметной среды в соответствии с требованиями ФГОС ДО.</w:t>
      </w:r>
    </w:p>
    <w:p w:rsidR="00345632" w:rsidRPr="00345632" w:rsidRDefault="00345632" w:rsidP="00345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привлечении к контролю качества образовательного процесса важно распределение функций между субъектами всех уровней (администрации, педагогов, родителей).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качества на всех уровнях: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1уровеньуправления—администрация детского сада;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2уровеньуправления—педагогический коллектив;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3уровеньуправления—воспитанники и их родители.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3-Й УРОВЕНЬ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- это обучение в интересной для них игровой форме.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- это эффективное обучение детей: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−обучение без утомления;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−сохранение психического и физического здоровья детей;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−успешность обучения;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−поддержание желания детей учиться;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−развитие способностей детей.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2-Й УРОВЕНЬ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педагогов - это положительная оценка их деятельности руководителями ДОУ и родителями: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−успешное усвоение образовательной программы всеми детьми;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−оптимизация образовательного и оздоровительного процессов;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−успешное развитие детей в процессе их обучения;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−рациональное использование учебного времени детей и рабочего времени воспитателя;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обеспеченность педагогического процесса всеми необходимыми пособиями и оборудованием.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1-Й УРОВЕНЬ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руководителей это: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 высокая оценка деятельности педагогов, родителями, повышение тем самым престижа детского сада, как фактора сохранения и развития детского сада;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−сохранение здоровья детей;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−рациональное использование учебного времени детей и рабочего времени педагогов;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−успешность деятельности педагогов и детей;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−полное усвоение образовательных программ, качественная подготовка детей к школе.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анализа управления качеством образования, были выявлены направления, требующие совершенствования: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•управление качеством педагогического состава (повышение квалификационного уровня педагогов, организация и сопровождение инновационной педагогической деятельности, мотивация и стимулирование;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•управление качеством потребителя услуг (воспитанники). Взаимодействие в возрастных группах с учетом социально-психологических характеристик, формирование детских коллективов (совершенствование службы психолого-педагогического сопровождения ребенка);</w:t>
      </w:r>
    </w:p>
    <w:p w:rsidR="00345632" w:rsidRPr="00345632" w:rsidRDefault="00345632" w:rsidP="00345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•управление качеством технологии образования подразумевает использование не просто современных технологий, а варьирование технологическими характеристиками образования в зависимости от контингента воспитанников их индивидуальных возможностей, материально-технических возможностей, концепции воспитательного процесса;</w:t>
      </w:r>
    </w:p>
    <w:p w:rsidR="00345632" w:rsidRPr="00345632" w:rsidRDefault="001A6F58" w:rsidP="001A6F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6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bookmarkStart w:id="0" w:name="_GoBack"/>
      <w:r w:rsidRPr="001A6F5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9.5pt;height:705.75pt" o:ole="">
            <v:imagedata r:id="rId16" o:title=""/>
          </v:shape>
          <o:OLEObject Type="Embed" ProgID="AcroExch.Document.7" ShapeID="_x0000_i1032" DrawAspect="Content" ObjectID="_1715439438" r:id="rId17"/>
        </w:object>
      </w:r>
      <w:bookmarkEnd w:id="0"/>
    </w:p>
    <w:p w:rsidR="00345632" w:rsidRPr="006A2E7C" w:rsidRDefault="00345632" w:rsidP="00FB410D">
      <w:pPr>
        <w:pStyle w:val="a4"/>
        <w:ind w:left="142"/>
        <w:jc w:val="both"/>
        <w:rPr>
          <w:rFonts w:ascii="Times New Roman" w:hAnsi="Times New Roman"/>
          <w:b/>
          <w:color w:val="0099FF"/>
          <w:sz w:val="24"/>
          <w:szCs w:val="24"/>
        </w:rPr>
      </w:pPr>
    </w:p>
    <w:p w:rsidR="0023601A" w:rsidRPr="006A2E7C" w:rsidRDefault="0023601A" w:rsidP="00FB410D">
      <w:pPr>
        <w:pStyle w:val="a4"/>
        <w:ind w:left="142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sectPr w:rsidR="0023601A" w:rsidRPr="006A2E7C" w:rsidSect="00100238">
      <w:footerReference w:type="default" r:id="rId18"/>
      <w:pgSz w:w="11906" w:h="16838"/>
      <w:pgMar w:top="851" w:right="424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09" w:rsidRDefault="00D77009" w:rsidP="003B2F39">
      <w:pPr>
        <w:spacing w:after="0" w:line="240" w:lineRule="auto"/>
      </w:pPr>
      <w:r>
        <w:separator/>
      </w:r>
    </w:p>
  </w:endnote>
  <w:endnote w:type="continuationSeparator" w:id="0">
    <w:p w:rsidR="00D77009" w:rsidRDefault="00D77009" w:rsidP="003B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7579569"/>
      <w:docPartObj>
        <w:docPartGallery w:val="Page Numbers (Bottom of Page)"/>
        <w:docPartUnique/>
      </w:docPartObj>
    </w:sdtPr>
    <w:sdtEndPr/>
    <w:sdtContent>
      <w:p w:rsidR="009747F6" w:rsidRDefault="009747F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F58">
          <w:rPr>
            <w:noProof/>
          </w:rPr>
          <w:t>22</w:t>
        </w:r>
        <w:r>
          <w:fldChar w:fldCharType="end"/>
        </w:r>
      </w:p>
    </w:sdtContent>
  </w:sdt>
  <w:p w:rsidR="00D77009" w:rsidRDefault="00D770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09" w:rsidRDefault="00D77009" w:rsidP="003B2F39">
      <w:pPr>
        <w:spacing w:after="0" w:line="240" w:lineRule="auto"/>
      </w:pPr>
      <w:r>
        <w:separator/>
      </w:r>
    </w:p>
  </w:footnote>
  <w:footnote w:type="continuationSeparator" w:id="0">
    <w:p w:rsidR="00D77009" w:rsidRDefault="00D77009" w:rsidP="003B2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C7A12"/>
    <w:multiLevelType w:val="hybridMultilevel"/>
    <w:tmpl w:val="9FD8C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70539"/>
    <w:multiLevelType w:val="hybridMultilevel"/>
    <w:tmpl w:val="1F76685C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4E5473D"/>
    <w:multiLevelType w:val="hybridMultilevel"/>
    <w:tmpl w:val="7A3E29EA"/>
    <w:lvl w:ilvl="0" w:tplc="F2AA009E">
      <w:start w:val="1"/>
      <w:numFmt w:val="bullet"/>
      <w:lvlText w:val="•"/>
      <w:lvlJc w:val="left"/>
      <w:pPr>
        <w:ind w:left="22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182B565A"/>
    <w:multiLevelType w:val="hybridMultilevel"/>
    <w:tmpl w:val="170A5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263B5"/>
    <w:multiLevelType w:val="hybridMultilevel"/>
    <w:tmpl w:val="E7485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B0D2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96F1C"/>
    <w:multiLevelType w:val="hybridMultilevel"/>
    <w:tmpl w:val="264C9206"/>
    <w:lvl w:ilvl="0" w:tplc="5D64225C">
      <w:start w:val="1"/>
      <w:numFmt w:val="bullet"/>
      <w:lvlText w:val="•"/>
      <w:lvlJc w:val="left"/>
      <w:pPr>
        <w:ind w:left="360" w:hanging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C2A89"/>
    <w:multiLevelType w:val="hybridMultilevel"/>
    <w:tmpl w:val="21621084"/>
    <w:lvl w:ilvl="0" w:tplc="41A60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731BA4"/>
    <w:multiLevelType w:val="hybridMultilevel"/>
    <w:tmpl w:val="178CD58A"/>
    <w:lvl w:ilvl="0" w:tplc="F2AA009E">
      <w:start w:val="1"/>
      <w:numFmt w:val="bullet"/>
      <w:lvlText w:val="•"/>
      <w:lvlJc w:val="left"/>
      <w:pPr>
        <w:ind w:left="22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31425B2E"/>
    <w:multiLevelType w:val="hybridMultilevel"/>
    <w:tmpl w:val="72B64170"/>
    <w:lvl w:ilvl="0" w:tplc="22740628">
      <w:start w:val="2022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E3E70"/>
    <w:multiLevelType w:val="hybridMultilevel"/>
    <w:tmpl w:val="4A389D68"/>
    <w:lvl w:ilvl="0" w:tplc="41A60FC8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37FE4B85"/>
    <w:multiLevelType w:val="multilevel"/>
    <w:tmpl w:val="001EFC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3CDE56BC"/>
    <w:multiLevelType w:val="hybridMultilevel"/>
    <w:tmpl w:val="6F1CF018"/>
    <w:lvl w:ilvl="0" w:tplc="7C6A7F0C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b/>
        <w:color w:val="00B05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6795B"/>
    <w:multiLevelType w:val="hybridMultilevel"/>
    <w:tmpl w:val="EC3C3F32"/>
    <w:lvl w:ilvl="0" w:tplc="F2AA009E">
      <w:start w:val="1"/>
      <w:numFmt w:val="bullet"/>
      <w:lvlText w:val="•"/>
      <w:lvlJc w:val="left"/>
      <w:pPr>
        <w:ind w:left="22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>
    <w:nsid w:val="3EB13F98"/>
    <w:multiLevelType w:val="hybridMultilevel"/>
    <w:tmpl w:val="9788C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70C71"/>
    <w:multiLevelType w:val="hybridMultilevel"/>
    <w:tmpl w:val="13C6D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DE191E"/>
    <w:multiLevelType w:val="hybridMultilevel"/>
    <w:tmpl w:val="15EC6AF2"/>
    <w:lvl w:ilvl="0" w:tplc="6B8E85E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4F857300"/>
    <w:multiLevelType w:val="multilevel"/>
    <w:tmpl w:val="30DCD9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>
    <w:nsid w:val="5A524CD3"/>
    <w:multiLevelType w:val="hybridMultilevel"/>
    <w:tmpl w:val="E070B820"/>
    <w:lvl w:ilvl="0" w:tplc="F2AA009E">
      <w:start w:val="1"/>
      <w:numFmt w:val="bullet"/>
      <w:lvlText w:val="•"/>
      <w:lvlJc w:val="left"/>
      <w:pPr>
        <w:ind w:left="22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>
    <w:nsid w:val="64025E3F"/>
    <w:multiLevelType w:val="hybridMultilevel"/>
    <w:tmpl w:val="CFDEFA86"/>
    <w:lvl w:ilvl="0" w:tplc="41A60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7655228"/>
    <w:multiLevelType w:val="hybridMultilevel"/>
    <w:tmpl w:val="05003E4A"/>
    <w:lvl w:ilvl="0" w:tplc="41A60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0558B"/>
    <w:multiLevelType w:val="hybridMultilevel"/>
    <w:tmpl w:val="14602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B5440"/>
    <w:multiLevelType w:val="multilevel"/>
    <w:tmpl w:val="C41609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99FF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99FF"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99FF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99FF"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99FF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99FF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99FF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99FF"/>
        <w:u w:val="none"/>
      </w:rPr>
    </w:lvl>
  </w:abstractNum>
  <w:abstractNum w:abstractNumId="22">
    <w:nsid w:val="78442990"/>
    <w:multiLevelType w:val="multilevel"/>
    <w:tmpl w:val="7D34900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21"/>
  </w:num>
  <w:num w:numId="9">
    <w:abstractNumId w:val="18"/>
  </w:num>
  <w:num w:numId="10">
    <w:abstractNumId w:val="19"/>
  </w:num>
  <w:num w:numId="11">
    <w:abstractNumId w:val="9"/>
  </w:num>
  <w:num w:numId="12">
    <w:abstractNumId w:val="6"/>
  </w:num>
  <w:num w:numId="13">
    <w:abstractNumId w:val="17"/>
  </w:num>
  <w:num w:numId="14">
    <w:abstractNumId w:val="12"/>
  </w:num>
  <w:num w:numId="15">
    <w:abstractNumId w:val="7"/>
  </w:num>
  <w:num w:numId="16">
    <w:abstractNumId w:val="2"/>
  </w:num>
  <w:num w:numId="17">
    <w:abstractNumId w:val="1"/>
  </w:num>
  <w:num w:numId="18">
    <w:abstractNumId w:val="20"/>
  </w:num>
  <w:num w:numId="19">
    <w:abstractNumId w:val="14"/>
  </w:num>
  <w:num w:numId="20">
    <w:abstractNumId w:val="13"/>
  </w:num>
  <w:num w:numId="21">
    <w:abstractNumId w:val="15"/>
  </w:num>
  <w:num w:numId="22">
    <w:abstractNumId w:val="22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3E"/>
    <w:rsid w:val="00050FB5"/>
    <w:rsid w:val="00051D64"/>
    <w:rsid w:val="00056A6D"/>
    <w:rsid w:val="00056EE8"/>
    <w:rsid w:val="00071835"/>
    <w:rsid w:val="000929B9"/>
    <w:rsid w:val="000A5D9B"/>
    <w:rsid w:val="000B22AF"/>
    <w:rsid w:val="000B4CCF"/>
    <w:rsid w:val="00100238"/>
    <w:rsid w:val="00111634"/>
    <w:rsid w:val="00114D27"/>
    <w:rsid w:val="00122A9D"/>
    <w:rsid w:val="00144C11"/>
    <w:rsid w:val="00146A9B"/>
    <w:rsid w:val="00152294"/>
    <w:rsid w:val="001770B2"/>
    <w:rsid w:val="00185211"/>
    <w:rsid w:val="00194866"/>
    <w:rsid w:val="001958A2"/>
    <w:rsid w:val="001A6F58"/>
    <w:rsid w:val="001C460C"/>
    <w:rsid w:val="001C74F3"/>
    <w:rsid w:val="001E1919"/>
    <w:rsid w:val="001F5EED"/>
    <w:rsid w:val="002066CA"/>
    <w:rsid w:val="002226F7"/>
    <w:rsid w:val="00226230"/>
    <w:rsid w:val="00231DC0"/>
    <w:rsid w:val="0023601A"/>
    <w:rsid w:val="0023769B"/>
    <w:rsid w:val="002402A8"/>
    <w:rsid w:val="00244990"/>
    <w:rsid w:val="00254535"/>
    <w:rsid w:val="00264066"/>
    <w:rsid w:val="0026492A"/>
    <w:rsid w:val="002724C8"/>
    <w:rsid w:val="00284C4F"/>
    <w:rsid w:val="002859C7"/>
    <w:rsid w:val="00286EFF"/>
    <w:rsid w:val="002918A5"/>
    <w:rsid w:val="002938A2"/>
    <w:rsid w:val="002B52E9"/>
    <w:rsid w:val="002C6699"/>
    <w:rsid w:val="002D00B4"/>
    <w:rsid w:val="002D2D16"/>
    <w:rsid w:val="002D33C0"/>
    <w:rsid w:val="003009E5"/>
    <w:rsid w:val="0030279F"/>
    <w:rsid w:val="00302F7A"/>
    <w:rsid w:val="0030767E"/>
    <w:rsid w:val="003225C4"/>
    <w:rsid w:val="00345632"/>
    <w:rsid w:val="003470D3"/>
    <w:rsid w:val="003509DF"/>
    <w:rsid w:val="003536B7"/>
    <w:rsid w:val="00373343"/>
    <w:rsid w:val="00394CE9"/>
    <w:rsid w:val="0039791C"/>
    <w:rsid w:val="003A4592"/>
    <w:rsid w:val="003B2F39"/>
    <w:rsid w:val="003B5369"/>
    <w:rsid w:val="003E5E0E"/>
    <w:rsid w:val="003F2261"/>
    <w:rsid w:val="003F5204"/>
    <w:rsid w:val="00405FF8"/>
    <w:rsid w:val="0042706B"/>
    <w:rsid w:val="00434340"/>
    <w:rsid w:val="004421B8"/>
    <w:rsid w:val="00447E48"/>
    <w:rsid w:val="00452F7B"/>
    <w:rsid w:val="00494C54"/>
    <w:rsid w:val="004A5615"/>
    <w:rsid w:val="004D1946"/>
    <w:rsid w:val="004D3073"/>
    <w:rsid w:val="004D545E"/>
    <w:rsid w:val="004D7356"/>
    <w:rsid w:val="004E5AB2"/>
    <w:rsid w:val="004F19FD"/>
    <w:rsid w:val="0051443E"/>
    <w:rsid w:val="005224FB"/>
    <w:rsid w:val="00526C5A"/>
    <w:rsid w:val="0053078C"/>
    <w:rsid w:val="005328CD"/>
    <w:rsid w:val="0054602D"/>
    <w:rsid w:val="00586E8F"/>
    <w:rsid w:val="005A74E4"/>
    <w:rsid w:val="005D64D9"/>
    <w:rsid w:val="005E52A1"/>
    <w:rsid w:val="005F5938"/>
    <w:rsid w:val="0060115D"/>
    <w:rsid w:val="00624FD4"/>
    <w:rsid w:val="00640614"/>
    <w:rsid w:val="0065442E"/>
    <w:rsid w:val="00672715"/>
    <w:rsid w:val="006763D7"/>
    <w:rsid w:val="00684624"/>
    <w:rsid w:val="0068682E"/>
    <w:rsid w:val="00692C3D"/>
    <w:rsid w:val="00694CAE"/>
    <w:rsid w:val="006A2738"/>
    <w:rsid w:val="006A2E7C"/>
    <w:rsid w:val="006A2F38"/>
    <w:rsid w:val="006C6546"/>
    <w:rsid w:val="006F666F"/>
    <w:rsid w:val="00701506"/>
    <w:rsid w:val="00751F97"/>
    <w:rsid w:val="0076303A"/>
    <w:rsid w:val="007751CC"/>
    <w:rsid w:val="00786E92"/>
    <w:rsid w:val="00787655"/>
    <w:rsid w:val="007A4EF7"/>
    <w:rsid w:val="007B47C4"/>
    <w:rsid w:val="007B4B03"/>
    <w:rsid w:val="007C07D8"/>
    <w:rsid w:val="007C4EE7"/>
    <w:rsid w:val="007D657C"/>
    <w:rsid w:val="007E22F4"/>
    <w:rsid w:val="00802030"/>
    <w:rsid w:val="00830AD0"/>
    <w:rsid w:val="00837E7B"/>
    <w:rsid w:val="008609D8"/>
    <w:rsid w:val="008637D7"/>
    <w:rsid w:val="00863DB5"/>
    <w:rsid w:val="00886E47"/>
    <w:rsid w:val="008A553F"/>
    <w:rsid w:val="008C523A"/>
    <w:rsid w:val="008E176B"/>
    <w:rsid w:val="008E657D"/>
    <w:rsid w:val="00904A57"/>
    <w:rsid w:val="00920309"/>
    <w:rsid w:val="00937068"/>
    <w:rsid w:val="00937ECB"/>
    <w:rsid w:val="00943517"/>
    <w:rsid w:val="00947059"/>
    <w:rsid w:val="00956476"/>
    <w:rsid w:val="00957C7A"/>
    <w:rsid w:val="009600A6"/>
    <w:rsid w:val="009747F6"/>
    <w:rsid w:val="0098023A"/>
    <w:rsid w:val="00991241"/>
    <w:rsid w:val="009A48BF"/>
    <w:rsid w:val="009C633B"/>
    <w:rsid w:val="009D0320"/>
    <w:rsid w:val="009D0FE3"/>
    <w:rsid w:val="009D3330"/>
    <w:rsid w:val="009E0CF9"/>
    <w:rsid w:val="009E468E"/>
    <w:rsid w:val="009E610B"/>
    <w:rsid w:val="009F6C6E"/>
    <w:rsid w:val="00A22610"/>
    <w:rsid w:val="00A22B5C"/>
    <w:rsid w:val="00A23A8B"/>
    <w:rsid w:val="00A26E46"/>
    <w:rsid w:val="00A36EF9"/>
    <w:rsid w:val="00A405A7"/>
    <w:rsid w:val="00A44828"/>
    <w:rsid w:val="00A54302"/>
    <w:rsid w:val="00A56F35"/>
    <w:rsid w:val="00A66024"/>
    <w:rsid w:val="00A6785F"/>
    <w:rsid w:val="00A75899"/>
    <w:rsid w:val="00AD1201"/>
    <w:rsid w:val="00AD2440"/>
    <w:rsid w:val="00AE0BEF"/>
    <w:rsid w:val="00AE6B8A"/>
    <w:rsid w:val="00AF2170"/>
    <w:rsid w:val="00AF4619"/>
    <w:rsid w:val="00B01925"/>
    <w:rsid w:val="00B02945"/>
    <w:rsid w:val="00B26F19"/>
    <w:rsid w:val="00B37B9E"/>
    <w:rsid w:val="00B40CB3"/>
    <w:rsid w:val="00B763CD"/>
    <w:rsid w:val="00B77DEB"/>
    <w:rsid w:val="00B833CB"/>
    <w:rsid w:val="00B83B94"/>
    <w:rsid w:val="00C12209"/>
    <w:rsid w:val="00C25996"/>
    <w:rsid w:val="00C30AD0"/>
    <w:rsid w:val="00C33310"/>
    <w:rsid w:val="00C40320"/>
    <w:rsid w:val="00C416D0"/>
    <w:rsid w:val="00C45968"/>
    <w:rsid w:val="00C52B48"/>
    <w:rsid w:val="00C61BCB"/>
    <w:rsid w:val="00C67044"/>
    <w:rsid w:val="00C73F1B"/>
    <w:rsid w:val="00C9526B"/>
    <w:rsid w:val="00CA29F8"/>
    <w:rsid w:val="00CA7BE2"/>
    <w:rsid w:val="00D32507"/>
    <w:rsid w:val="00D50808"/>
    <w:rsid w:val="00D50D9F"/>
    <w:rsid w:val="00D54542"/>
    <w:rsid w:val="00D66013"/>
    <w:rsid w:val="00D7124B"/>
    <w:rsid w:val="00D77009"/>
    <w:rsid w:val="00D77EAC"/>
    <w:rsid w:val="00D85ECE"/>
    <w:rsid w:val="00DA1714"/>
    <w:rsid w:val="00DA4740"/>
    <w:rsid w:val="00DD40FD"/>
    <w:rsid w:val="00DE5642"/>
    <w:rsid w:val="00E00A3E"/>
    <w:rsid w:val="00E1380E"/>
    <w:rsid w:val="00E3799F"/>
    <w:rsid w:val="00E4509A"/>
    <w:rsid w:val="00E6376A"/>
    <w:rsid w:val="00E71657"/>
    <w:rsid w:val="00E730FA"/>
    <w:rsid w:val="00E7794A"/>
    <w:rsid w:val="00E801DC"/>
    <w:rsid w:val="00E867CB"/>
    <w:rsid w:val="00E86B51"/>
    <w:rsid w:val="00EA487A"/>
    <w:rsid w:val="00EA5FE8"/>
    <w:rsid w:val="00EB2E03"/>
    <w:rsid w:val="00ED30E6"/>
    <w:rsid w:val="00ED499A"/>
    <w:rsid w:val="00EE1065"/>
    <w:rsid w:val="00EF5462"/>
    <w:rsid w:val="00F23BFE"/>
    <w:rsid w:val="00F96C32"/>
    <w:rsid w:val="00F97E36"/>
    <w:rsid w:val="00FB410D"/>
    <w:rsid w:val="00FF2A4E"/>
    <w:rsid w:val="00FF3535"/>
    <w:rsid w:val="00FF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B46D4-2481-4E48-ACC5-7BD32EC1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8A2"/>
    <w:pPr>
      <w:ind w:left="720"/>
      <w:contextualSpacing/>
    </w:pPr>
  </w:style>
  <w:style w:type="paragraph" w:styleId="a4">
    <w:name w:val="No Spacing"/>
    <w:link w:val="a5"/>
    <w:uiPriority w:val="1"/>
    <w:qFormat/>
    <w:rsid w:val="00A678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A6785F"/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6785F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A678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286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84C4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3509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C2599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B2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F39"/>
  </w:style>
  <w:style w:type="paragraph" w:styleId="aa">
    <w:name w:val="footer"/>
    <w:basedOn w:val="a"/>
    <w:link w:val="ab"/>
    <w:uiPriority w:val="99"/>
    <w:unhideWhenUsed/>
    <w:rsid w:val="003B2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F39"/>
  </w:style>
  <w:style w:type="paragraph" w:styleId="ac">
    <w:name w:val="Normal (Web)"/>
    <w:basedOn w:val="a"/>
    <w:uiPriority w:val="99"/>
    <w:unhideWhenUsed/>
    <w:rsid w:val="00AE6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full">
    <w:name w:val="justifyfull"/>
    <w:basedOn w:val="a"/>
    <w:uiPriority w:val="99"/>
    <w:rsid w:val="009600A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80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802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F19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line number"/>
    <w:basedOn w:val="a0"/>
    <w:uiPriority w:val="99"/>
    <w:semiHidden/>
    <w:unhideWhenUsed/>
    <w:rsid w:val="00405FF8"/>
  </w:style>
  <w:style w:type="table" w:customStyle="1" w:styleId="TableGrid1">
    <w:name w:val="TableGrid1"/>
    <w:rsid w:val="00C30AD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272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272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72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39"/>
    <w:rsid w:val="00532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D77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uiPriority w:val="59"/>
    <w:rsid w:val="00345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7"/>
    <w:uiPriority w:val="39"/>
    <w:rsid w:val="00345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6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lmazik.org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Стадия инициативы и творчества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574074074074053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2592592592592587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9444444444444441E-3"/>
                  <c:y val="-3.1746031746031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0.75</c:v>
                </c:pt>
                <c:pt idx="2">
                  <c:v>0.85</c:v>
                </c:pt>
                <c:pt idx="3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Стадия самостоятельности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92592592592549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462962962962962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7037037037036868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717472118959108E-2"/>
                  <c:y val="-3.7220843672456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99FF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0.25</c:v>
                </c:pt>
                <c:pt idx="2">
                  <c:v>0.15</c:v>
                </c:pt>
                <c:pt idx="3">
                  <c:v>0.11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275424"/>
        <c:axId val="460269936"/>
        <c:axId val="0"/>
      </c:bar3DChart>
      <c:catAx>
        <c:axId val="46027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66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269936"/>
        <c:crosses val="autoZero"/>
        <c:auto val="1"/>
        <c:lblAlgn val="ctr"/>
        <c:lblOffset val="100"/>
        <c:noMultiLvlLbl val="0"/>
      </c:catAx>
      <c:valAx>
        <c:axId val="4602699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027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1FFE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62E-2"/>
          <c:y val="4.3650793650793648E-2"/>
          <c:w val="0.96527777777777779"/>
          <c:h val="0.76082802149731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Стадия инициативы и творчества</c:v>
                </c:pt>
              </c:strCache>
            </c:strRef>
          </c:tx>
          <c:spPr>
            <a:solidFill>
              <a:srgbClr val="FF4B2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D67F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0.7</c:v>
                </c:pt>
                <c:pt idx="2">
                  <c:v>0.75</c:v>
                </c:pt>
                <c:pt idx="3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Стадия самостоятельности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47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092592592592508E-2"/>
                  <c:y val="-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2865907099035932E-2"/>
                  <c:y val="-2.5353898161842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808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0.45</c:v>
                </c:pt>
                <c:pt idx="1">
                  <c:v>0.3</c:v>
                </c:pt>
                <c:pt idx="2">
                  <c:v>0.25</c:v>
                </c:pt>
                <c:pt idx="3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274248"/>
        <c:axId val="460270720"/>
        <c:axId val="0"/>
      </c:bar3DChart>
      <c:catAx>
        <c:axId val="46027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08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270720"/>
        <c:crosses val="autoZero"/>
        <c:auto val="1"/>
        <c:lblAlgn val="ctr"/>
        <c:lblOffset val="100"/>
        <c:noMultiLvlLbl val="0"/>
      </c:catAx>
      <c:valAx>
        <c:axId val="4602707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0274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1FFE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1443436490590807E-4"/>
          <c:y val="1.8533145739227737E-3"/>
          <c:w val="0.96527777777777779"/>
          <c:h val="0.76082802149731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Стадия инициативы и творчества</c:v>
                </c:pt>
              </c:strCache>
            </c:strRef>
          </c:tx>
          <c:spPr>
            <a:solidFill>
              <a:srgbClr val="9933FF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9933FF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0.57999999999999996</c:v>
                </c:pt>
                <c:pt idx="1">
                  <c:v>0.65</c:v>
                </c:pt>
                <c:pt idx="2">
                  <c:v>0.73</c:v>
                </c:pt>
                <c:pt idx="3">
                  <c:v>0.77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Стадия самостоятельности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47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092592592592508E-2"/>
                  <c:y val="-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1328320802004858E-2"/>
                  <c:y val="-1.690259877456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99FF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0.42</c:v>
                </c:pt>
                <c:pt idx="1">
                  <c:v>0.35</c:v>
                </c:pt>
                <c:pt idx="2">
                  <c:v>0.27</c:v>
                </c:pt>
                <c:pt idx="3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270328"/>
        <c:axId val="460268760"/>
        <c:axId val="0"/>
      </c:bar3DChart>
      <c:catAx>
        <c:axId val="46027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08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268760"/>
        <c:crosses val="autoZero"/>
        <c:auto val="1"/>
        <c:lblAlgn val="ctr"/>
        <c:lblOffset val="100"/>
        <c:noMultiLvlLbl val="0"/>
      </c:catAx>
      <c:valAx>
        <c:axId val="4602687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0270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1FFE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292650918635178E-4"/>
          <c:y val="1.8205366250616051E-3"/>
          <c:w val="0.96527777777777779"/>
          <c:h val="0.76082802149731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Стадия инициативы и творчества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66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0.78</c:v>
                </c:pt>
                <c:pt idx="2">
                  <c:v>0.82</c:v>
                </c:pt>
                <c:pt idx="3">
                  <c:v>0.83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Стадия самостоятельности</c:v>
                </c:pt>
              </c:strCache>
            </c:strRef>
          </c:tx>
          <c:spPr>
            <a:solidFill>
              <a:srgbClr val="3366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47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092592592592508E-2"/>
                  <c:y val="-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2865907099035932E-2"/>
                  <c:y val="-1.690259877456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53CC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0.22</c:v>
                </c:pt>
                <c:pt idx="2">
                  <c:v>0.18</c:v>
                </c:pt>
                <c:pt idx="3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269152"/>
        <c:axId val="460269544"/>
        <c:axId val="0"/>
      </c:bar3DChart>
      <c:catAx>
        <c:axId val="46026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FF33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269544"/>
        <c:crosses val="autoZero"/>
        <c:auto val="1"/>
        <c:lblAlgn val="ctr"/>
        <c:lblOffset val="100"/>
        <c:noMultiLvlLbl val="0"/>
      </c:catAx>
      <c:valAx>
        <c:axId val="4602695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026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1FFE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796259842519688E-2"/>
          <c:y val="4.1626306145694056E-2"/>
          <c:w val="0.96527777777777779"/>
          <c:h val="0.851394047442183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Стадия инициативы и творчества</c:v>
                </c:pt>
              </c:strCache>
            </c:strRef>
          </c:tx>
          <c:spPr>
            <a:solidFill>
              <a:srgbClr val="FF0DFF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66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0.78</c:v>
                </c:pt>
                <c:pt idx="2">
                  <c:v>0.82</c:v>
                </c:pt>
                <c:pt idx="3">
                  <c:v>0.87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Стадия самостоятельности</c:v>
                </c:pt>
              </c:strCache>
            </c:strRef>
          </c:tx>
          <c:spPr>
            <a:solidFill>
              <a:srgbClr val="3366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47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092592592592508E-2"/>
                  <c:y val="-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0674846625766711E-2"/>
                  <c:y val="-1.6902598774561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53CC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0.22</c:v>
                </c:pt>
                <c:pt idx="2">
                  <c:v>0.18</c:v>
                </c:pt>
                <c:pt idx="3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2017 - 2018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273464"/>
        <c:axId val="460273856"/>
        <c:axId val="0"/>
      </c:bar3DChart>
      <c:catAx>
        <c:axId val="460273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FF33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0273856"/>
        <c:crosses val="autoZero"/>
        <c:auto val="1"/>
        <c:lblAlgn val="ctr"/>
        <c:lblOffset val="100"/>
        <c:noMultiLvlLbl val="0"/>
      </c:catAx>
      <c:valAx>
        <c:axId val="4602738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0273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84514236037452528"/>
          <c:y val="5.3795671767444167E-2"/>
          <c:w val="0.15282145991655957"/>
          <c:h val="0.568845837666518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1FFE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 dirty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Участие родителей в мероприятиях детского сада  </a:t>
            </a:r>
            <a:endParaRPr lang="ru-RU" sz="1200" b="1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811507594153617"/>
          <c:y val="0.114779697183496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3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012416427889206E-2"/>
          <c:y val="0.17986052998605304"/>
          <c:w val="0.9579751671442216"/>
          <c:h val="0.52933416795703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Наблюдатели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Лист1!$B$2:$C$2</c:f>
              <c:strCache>
                <c:ptCount val="2"/>
                <c:pt idx="0">
                  <c:v>2020-2021 уч.г.</c:v>
                </c:pt>
                <c:pt idx="1">
                  <c:v>2021-2022 уч.г.</c:v>
                </c:pt>
              </c:strCache>
            </c:strRef>
          </c:cat>
          <c:val>
            <c:numRef>
              <c:f>Лист1!$B$3:$C$3</c:f>
              <c:numCache>
                <c:formatCode>0.0%</c:formatCode>
                <c:ptCount val="2"/>
                <c:pt idx="0">
                  <c:v>0.13</c:v>
                </c:pt>
                <c:pt idx="1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Пасивное участие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Лист1!$B$2:$C$2</c:f>
              <c:strCache>
                <c:ptCount val="2"/>
                <c:pt idx="0">
                  <c:v>2020-2021 уч.г.</c:v>
                </c:pt>
                <c:pt idx="1">
                  <c:v>2021-2022 уч.г.</c:v>
                </c:pt>
              </c:strCache>
            </c:strRef>
          </c:cat>
          <c:val>
            <c:numRef>
              <c:f>Лист1!$B$4:$C$4</c:f>
              <c:numCache>
                <c:formatCode>0.0%</c:formatCode>
                <c:ptCount val="2"/>
                <c:pt idx="0">
                  <c:v>0.18</c:v>
                </c:pt>
                <c:pt idx="1">
                  <c:v>0.18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Активное  участие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87</a:t>
                    </a:r>
                    <a:r>
                      <a:rPr lang="en-US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Лист1!$B$2:$C$2</c:f>
              <c:strCache>
                <c:ptCount val="2"/>
                <c:pt idx="0">
                  <c:v>2020-2021 уч.г.</c:v>
                </c:pt>
                <c:pt idx="1">
                  <c:v>2021-2022 уч.г.</c:v>
                </c:pt>
              </c:strCache>
            </c:strRef>
          </c:cat>
          <c:val>
            <c:numRef>
              <c:f>Лист1!$B$5:$C$5</c:f>
              <c:numCache>
                <c:formatCode>0.0%</c:formatCode>
                <c:ptCount val="2"/>
                <c:pt idx="0">
                  <c:v>0.69</c:v>
                </c:pt>
                <c:pt idx="1">
                  <c:v>0.71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9093232"/>
        <c:axId val="339092056"/>
      </c:barChart>
      <c:catAx>
        <c:axId val="33909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44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9092056"/>
        <c:crosses val="autoZero"/>
        <c:auto val="1"/>
        <c:lblAlgn val="ctr"/>
        <c:lblOffset val="100"/>
        <c:noMultiLvlLbl val="0"/>
      </c:catAx>
      <c:valAx>
        <c:axId val="33909205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9093232"/>
        <c:crosses val="autoZero"/>
        <c:crossBetween val="between"/>
      </c:valAx>
      <c:spPr>
        <a:noFill/>
        <a:ln w="25450"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56565-24F8-4D4B-B338-F92FCF46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8055</Words>
  <Characters>45918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Афонина Карина Михайловна</dc:creator>
  <cp:keywords/>
  <dc:description/>
  <cp:lastModifiedBy>Мурукова Мария Романовна</cp:lastModifiedBy>
  <cp:revision>4</cp:revision>
  <cp:lastPrinted>2022-05-30T08:31:00Z</cp:lastPrinted>
  <dcterms:created xsi:type="dcterms:W3CDTF">2022-05-30T09:07:00Z</dcterms:created>
  <dcterms:modified xsi:type="dcterms:W3CDTF">2022-05-30T09:11:00Z</dcterms:modified>
</cp:coreProperties>
</file>