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65" w:rsidRDefault="00BA4EAA" w:rsidP="00BA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78.5pt" o:ole="">
            <v:imagedata r:id="rId7" o:title="" croptop="2372f" cropbottom="830f" cropleft="3473f" cropright="6346f"/>
          </v:shape>
          <o:OLEObject Type="Embed" ProgID="AcroExch.Document.7" ShapeID="_x0000_i1025" DrawAspect="Content" ObjectID="_1755421294" r:id="rId8"/>
        </w:object>
      </w:r>
    </w:p>
    <w:p w:rsidR="0005181E" w:rsidRPr="00401D52" w:rsidRDefault="0005181E" w:rsidP="000518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7"/>
        <w:gridCol w:w="7123"/>
        <w:gridCol w:w="1555"/>
      </w:tblGrid>
      <w:tr w:rsidR="0005181E" w:rsidRPr="00401D52" w:rsidTr="00270B38">
        <w:tc>
          <w:tcPr>
            <w:tcW w:w="667" w:type="dxa"/>
            <w:shd w:val="clear" w:color="auto" w:fill="FFFFFF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23" w:type="dxa"/>
            <w:shd w:val="clear" w:color="auto" w:fill="FFFFFF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AD2078" w:rsidRPr="00401D52" w:rsidTr="00AD2078">
        <w:tc>
          <w:tcPr>
            <w:tcW w:w="667" w:type="dxa"/>
            <w:shd w:val="clear" w:color="auto" w:fill="FFF2CC" w:themeFill="accent4" w:themeFillTint="33"/>
          </w:tcPr>
          <w:p w:rsidR="00AD2078" w:rsidRPr="00401D52" w:rsidRDefault="00AD2078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23" w:type="dxa"/>
            <w:shd w:val="clear" w:color="auto" w:fill="FFF2CC" w:themeFill="accent4" w:themeFillTint="33"/>
          </w:tcPr>
          <w:p w:rsidR="00AD2078" w:rsidRPr="00401D52" w:rsidRDefault="00AD2078" w:rsidP="00AD20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AD2078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181E" w:rsidRPr="00401D52" w:rsidTr="00270B38">
        <w:tc>
          <w:tcPr>
            <w:tcW w:w="667" w:type="dxa"/>
            <w:shd w:val="clear" w:color="auto" w:fill="FFFFFF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23" w:type="dxa"/>
            <w:shd w:val="clear" w:color="auto" w:fill="FFFFFF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5" w:type="dxa"/>
            <w:shd w:val="clear" w:color="auto" w:fill="FFFFFF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BA4EAA" w:rsidP="004F6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BA4EAA" w:rsidP="004F6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по формированию Программы 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05181E" w:rsidP="00390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Значимые </w:t>
            </w:r>
            <w:r w:rsidR="00AD2078">
              <w:rPr>
                <w:rFonts w:ascii="Times New Roman" w:eastAsia="Calibri" w:hAnsi="Times New Roman" w:cs="Times New Roman"/>
                <w:sz w:val="28"/>
                <w:szCs w:val="28"/>
              </w:rPr>
              <w:t>для разработки</w:t>
            </w:r>
            <w:r w:rsidR="0039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реализации</w:t>
            </w:r>
            <w:r w:rsidR="00AD2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характеристики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D2078" w:rsidRPr="00401D52" w:rsidTr="00AD2078">
        <w:tc>
          <w:tcPr>
            <w:tcW w:w="667" w:type="dxa"/>
            <w:shd w:val="clear" w:color="auto" w:fill="FFF2CC" w:themeFill="accent4" w:themeFillTint="33"/>
          </w:tcPr>
          <w:p w:rsidR="00AD2078" w:rsidRDefault="00AD2078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3" w:type="dxa"/>
            <w:shd w:val="clear" w:color="auto" w:fill="FFF2CC" w:themeFill="accent4" w:themeFillTint="33"/>
          </w:tcPr>
          <w:p w:rsidR="00AD2078" w:rsidRPr="00270B38" w:rsidRDefault="00AD2078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AD2078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Перспективно-календарное планирование Программы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181E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05181E" w:rsidRPr="00401D52" w:rsidRDefault="0005181E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Виды, формы, структура реализации Программы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F6317" w:rsidRPr="00401D52" w:rsidTr="00AD2078">
        <w:tc>
          <w:tcPr>
            <w:tcW w:w="667" w:type="dxa"/>
            <w:shd w:val="clear" w:color="auto" w:fill="F2F2F2" w:themeFill="background1" w:themeFillShade="F2"/>
          </w:tcPr>
          <w:p w:rsidR="004F6317" w:rsidRPr="00401D52" w:rsidRDefault="004F6317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123" w:type="dxa"/>
            <w:shd w:val="clear" w:color="auto" w:fill="F2F2F2" w:themeFill="background1" w:themeFillShade="F2"/>
          </w:tcPr>
          <w:p w:rsidR="004F6317" w:rsidRPr="00401D52" w:rsidRDefault="004F6317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31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 достижения планируемых результатов освоения Программы</w:t>
            </w:r>
            <w:r w:rsidR="00BA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(Мониторинг)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4F6317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D2078" w:rsidRPr="00401D52" w:rsidTr="00AD2078">
        <w:tc>
          <w:tcPr>
            <w:tcW w:w="667" w:type="dxa"/>
            <w:shd w:val="clear" w:color="auto" w:fill="FFF2CC" w:themeFill="accent4" w:themeFillTint="33"/>
          </w:tcPr>
          <w:p w:rsidR="00AD2078" w:rsidRPr="00401D52" w:rsidRDefault="00AD2078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23" w:type="dxa"/>
            <w:shd w:val="clear" w:color="auto" w:fill="FFF2CC" w:themeFill="accent4" w:themeFillTint="33"/>
          </w:tcPr>
          <w:p w:rsidR="00AD2078" w:rsidRPr="00401D52" w:rsidRDefault="00AD2078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AD2078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4F6317" w:rsidRPr="00401D52" w:rsidTr="004F6317">
        <w:tc>
          <w:tcPr>
            <w:tcW w:w="667" w:type="dxa"/>
            <w:shd w:val="clear" w:color="auto" w:fill="FFFFFF" w:themeFill="background1"/>
          </w:tcPr>
          <w:p w:rsidR="004F6317" w:rsidRDefault="004F6317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123" w:type="dxa"/>
            <w:shd w:val="clear" w:color="auto" w:fill="FFFFFF" w:themeFill="background1"/>
          </w:tcPr>
          <w:p w:rsidR="004F6317" w:rsidRPr="004F6317" w:rsidRDefault="00BA4EAA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6317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5181E" w:rsidRPr="00401D52" w:rsidTr="00270B38">
        <w:tc>
          <w:tcPr>
            <w:tcW w:w="667" w:type="dxa"/>
            <w:shd w:val="clear" w:color="auto" w:fill="FFFFFF"/>
          </w:tcPr>
          <w:p w:rsidR="0005181E" w:rsidRPr="00401D52" w:rsidRDefault="004F6317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123" w:type="dxa"/>
            <w:shd w:val="clear" w:color="auto" w:fill="FFFFFF"/>
          </w:tcPr>
          <w:p w:rsidR="0005181E" w:rsidRPr="00401D52" w:rsidRDefault="004F6317" w:rsidP="00B07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31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материально-техническими средствами обучения.</w:t>
            </w:r>
          </w:p>
        </w:tc>
        <w:tc>
          <w:tcPr>
            <w:tcW w:w="1555" w:type="dxa"/>
            <w:shd w:val="clear" w:color="auto" w:fill="FFFFFF"/>
          </w:tcPr>
          <w:p w:rsidR="0005181E" w:rsidRPr="00401D52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F6317" w:rsidRPr="00401D52" w:rsidTr="00270B38">
        <w:tc>
          <w:tcPr>
            <w:tcW w:w="667" w:type="dxa"/>
            <w:shd w:val="clear" w:color="auto" w:fill="FFFFFF"/>
          </w:tcPr>
          <w:p w:rsidR="004F6317" w:rsidRPr="00401D52" w:rsidRDefault="004F6317" w:rsidP="00051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123" w:type="dxa"/>
            <w:shd w:val="clear" w:color="auto" w:fill="FFFFFF"/>
          </w:tcPr>
          <w:p w:rsidR="004F6317" w:rsidRPr="00401D52" w:rsidRDefault="004F6317" w:rsidP="00B07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3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1555" w:type="dxa"/>
            <w:shd w:val="clear" w:color="auto" w:fill="FFFFFF"/>
          </w:tcPr>
          <w:p w:rsidR="004F6317" w:rsidRDefault="004C5EE5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EE5" w:rsidRPr="00401D52" w:rsidRDefault="004C5EE5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F341E3" w:rsidRDefault="0005181E" w:rsidP="00401D5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341E3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1.Целевой раздел</w:t>
      </w:r>
    </w:p>
    <w:p w:rsidR="0005181E" w:rsidRPr="004F6317" w:rsidRDefault="0005181E" w:rsidP="004F6317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Пояснительная записка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Актуальность.</w:t>
      </w: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Новизна.</w:t>
      </w: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Созданием данной образовательной послужил социальный запрос родителей.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 Дополнительная общеразвивающая программа социально-гуманитарной направленности «АБВГДейка» (подготовка детей к школе) детского сада № 14 «Медвежонок» - филиала АН ДОО «Алмазик» для детей дошкольного возраста 5-8 лет (далее – Программа) по обучению детей грамоте разработана на основе программ по двум направлениям: первое направление - «Развитие речи», составленное и разработанное на основе пособий: Маханева М.Д., Гоголева Н.А., Цыбирева Л.В. «Обучение грамоте детей 5-7 лет», и второе направление - «Формирование элементарных математических представлений», составленное на основе программы «Математические ступеньки» и пособий: Колесникова Е.В. «Я считаю до 10. Математика для детей 6-7 лет».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 Программа рассчитана на 1 год обучения и ориентирована на обучение детей в возрасте от 5 до 8 лет 2 раза в неделю. Занятия проводятся в соответствии с объёмом учебной нагрузки с учётом действующих санитарных требований, правил и нормативов. Содержание программы выходит за рамки ООП детского сада № 14 «Медвежонок», направлено на развитие познавательных способностей детей. Образовательная деятельность проводится в подготовительной к школе группе – 30 минут, в старшей группе – 25 минут во вторую половину дня. Форма организации групповая.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D52" w:rsidRDefault="00401D52" w:rsidP="000518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1E3" w:rsidRDefault="00F341E3" w:rsidP="000518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E94" w:rsidRDefault="00005E94" w:rsidP="000518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1E3" w:rsidRDefault="00F341E3" w:rsidP="000518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13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1985"/>
        <w:gridCol w:w="1942"/>
        <w:gridCol w:w="1563"/>
        <w:gridCol w:w="1563"/>
      </w:tblGrid>
      <w:tr w:rsidR="0005181E" w:rsidRPr="00401D52" w:rsidTr="00FC0681">
        <w:tc>
          <w:tcPr>
            <w:tcW w:w="2949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занятий в минутах</w:t>
            </w:r>
          </w:p>
        </w:tc>
        <w:tc>
          <w:tcPr>
            <w:tcW w:w="1942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занятий в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1563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занятий в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63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занятий в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05181E" w:rsidRPr="00401D52" w:rsidTr="00FC0681">
        <w:tc>
          <w:tcPr>
            <w:tcW w:w="2949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Подготовительная к 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школе группа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 – 8 лет)</w:t>
            </w:r>
          </w:p>
        </w:tc>
        <w:tc>
          <w:tcPr>
            <w:tcW w:w="1985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2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5181E" w:rsidRPr="00401D52" w:rsidTr="00FC0681">
        <w:tc>
          <w:tcPr>
            <w:tcW w:w="2949" w:type="dxa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– 6 лет)</w:t>
            </w:r>
          </w:p>
        </w:tc>
        <w:tc>
          <w:tcPr>
            <w:tcW w:w="1985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2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05181E" w:rsidRPr="00401D52" w:rsidRDefault="0005181E" w:rsidP="000518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05181E" w:rsidRPr="00401D52" w:rsidRDefault="0005181E" w:rsidP="00FC068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F6317" w:rsidRDefault="0005181E" w:rsidP="0005181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Цели и задачи реализации Программы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Обеспечение формирования готовности к обучению в начальной школе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 способствовать развитию предпосылок грамотности;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 совершенствовать графические навыки;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 развивать способность решать арифметические задачи;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формировать способность у воспитанников действовать в интерактивной среде;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 творчески моделировать объекты;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 воспитывать волевые качества.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F6317" w:rsidRDefault="0005181E" w:rsidP="0005181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Принципы </w:t>
      </w:r>
      <w:r w:rsidR="00BA4EA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по</w:t>
      </w: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формированию Программы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Создается образовательная среда, обеспечивающая снятие всех стрессообразующих (принцип факторов психологической комфортности);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Новое знание вводится через самостоятельное «открытие» его детьми (принцип деятельности);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Обеспечивается возможность разноуровнего обучения детей,</w:t>
      </w:r>
      <w:r w:rsidR="004E2AB8"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D52">
        <w:rPr>
          <w:rFonts w:ascii="Times New Roman" w:eastAsia="Calibri" w:hAnsi="Times New Roman" w:cs="Times New Roman"/>
          <w:sz w:val="28"/>
          <w:szCs w:val="28"/>
        </w:rPr>
        <w:t>продвижения каждого ребенка своим темпом (принцип минимакса);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При введении нового знания раскрывается его взаимосвязь с</w:t>
      </w:r>
      <w:r w:rsidR="004E2AB8"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D52">
        <w:rPr>
          <w:rFonts w:ascii="Times New Roman" w:eastAsia="Calibri" w:hAnsi="Times New Roman" w:cs="Times New Roman"/>
          <w:sz w:val="28"/>
          <w:szCs w:val="28"/>
        </w:rPr>
        <w:t>предметами и явлениями окружающего мира (принцип целостного</w:t>
      </w:r>
      <w:r w:rsidR="004E2AB8"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D52">
        <w:rPr>
          <w:rFonts w:ascii="Times New Roman" w:eastAsia="Calibri" w:hAnsi="Times New Roman" w:cs="Times New Roman"/>
          <w:sz w:val="28"/>
          <w:szCs w:val="28"/>
        </w:rPr>
        <w:t>представления о мире);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У детей формируется умение осуществлять собственный выбор на</w:t>
      </w:r>
      <w:r w:rsidR="004E2AB8"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D52">
        <w:rPr>
          <w:rFonts w:ascii="Times New Roman" w:eastAsia="Calibri" w:hAnsi="Times New Roman" w:cs="Times New Roman"/>
          <w:sz w:val="28"/>
          <w:szCs w:val="28"/>
        </w:rPr>
        <w:t>основании некоторого критерия (принцип вариативности).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Процесс обучения сориентирован на приобретение детьми</w:t>
      </w:r>
      <w:r w:rsidR="004E2AB8"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D52">
        <w:rPr>
          <w:rFonts w:ascii="Times New Roman" w:eastAsia="Calibri" w:hAnsi="Times New Roman" w:cs="Times New Roman"/>
          <w:sz w:val="28"/>
          <w:szCs w:val="28"/>
        </w:rPr>
        <w:t>собственного опыта творческой деятельности (принцип творчества)</w:t>
      </w:r>
    </w:p>
    <w:p w:rsidR="00CF51EE" w:rsidRDefault="00CF51EE" w:rsidP="000518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1EE" w:rsidRDefault="00CF51EE" w:rsidP="000518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принципы работы педагога при подготовке детей к школе можно считать: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учёт индивидуальных возможностей и способностей детей;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уважение к ребёнку, к процессу и результатам его деятельности в сочетании с разумной требовательностью;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комплексный подход при разработке занятий;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систематичность последовательность занятий;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вариативность содержания и форм проведения занятий;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- наглядность.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F6317" w:rsidRDefault="00AD2078" w:rsidP="00AD2078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Значимые для разработки</w:t>
      </w:r>
      <w:r w:rsidR="001A0FFA"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и реализации</w:t>
      </w: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Программы характеристики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На седьмом году жизни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Познавательные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особый интерес к печатному слову, математическим отношениям. Они с удовольствием узнают буквы, овладевают звуковым анализом слова, счетом отдельных предметов.</w:t>
      </w:r>
    </w:p>
    <w:p w:rsidR="00AD2078" w:rsidRPr="00401D52" w:rsidRDefault="00AD2078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F6317" w:rsidRDefault="0005181E" w:rsidP="0005181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Планируемые результаты освоения Программы</w:t>
      </w:r>
    </w:p>
    <w:p w:rsidR="0005181E" w:rsidRPr="00401D52" w:rsidRDefault="0005181E" w:rsidP="000518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 </w:t>
      </w:r>
      <w:r w:rsidRPr="0040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речи»</w:t>
      </w: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концу учебного года ребенок должен: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в речи термины «звук», «буква»;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место звука в слове в начале, в середине и в конце;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графическим обозначением звуков;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навыками, обеспечивающими обучение письму и чтению;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 по картине;</w:t>
      </w:r>
    </w:p>
    <w:p w:rsidR="0005181E" w:rsidRPr="00F341E3" w:rsidRDefault="0005181E" w:rsidP="00F341E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короткие тексты.</w:t>
      </w:r>
    </w:p>
    <w:p w:rsidR="0005181E" w:rsidRPr="00401D52" w:rsidRDefault="0005181E" w:rsidP="000518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1E" w:rsidRPr="00401D52" w:rsidRDefault="0005181E" w:rsidP="000518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«</w:t>
      </w:r>
      <w:r w:rsidRPr="0040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РЭМП</w:t>
      </w: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концу учебного года ребенок должен уметь: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по образцу и названному числу в пределах 20 для подготовительной группы и 10 старшей группы;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tabs>
          <w:tab w:val="left" w:pos="633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цифры от 1 до 20 в подготовительной группе и от 1 до 10 в старшей группе;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математическими знаками: +, --, =, БОЛЬШЕ, МЕНЬШЕ;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количество предметов с соответствующей цифрой;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количественный и порядковый счет в пределах 20 в подготовительной группе и в пределах 10 в старшей группе;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геометрические фигуры;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предметы в убывающем и возрастающем порядке по величине, ширине. Высоте. Толщине. Используя соответствующие определения;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предмет на 2-4 и более частей. Понимать, что часть меньше целого, а целое больше части;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последовательно дни недели, месяцы;</w:t>
      </w:r>
    </w:p>
    <w:p w:rsidR="0005181E" w:rsidRPr="00F341E3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бумаги, в тетради в клетку;</w:t>
      </w:r>
    </w:p>
    <w:p w:rsidR="0005181E" w:rsidRPr="00270B38" w:rsidRDefault="0005181E" w:rsidP="00F341E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задание и выполнять его самостоятельно.</w:t>
      </w:r>
    </w:p>
    <w:p w:rsidR="00270B38" w:rsidRPr="00270B38" w:rsidRDefault="00270B38" w:rsidP="0027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5181E" w:rsidRPr="00F341E3" w:rsidRDefault="0005181E" w:rsidP="0005181E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341E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Содержательный раздел</w:t>
      </w:r>
    </w:p>
    <w:p w:rsidR="00F341E3" w:rsidRPr="00F341E3" w:rsidRDefault="0005181E" w:rsidP="00F341E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Перспективно-календарное планирование</w:t>
      </w:r>
      <w:r w:rsidRPr="00F341E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F341E3">
        <w:rPr>
          <w:rFonts w:ascii="Times New Roman" w:eastAsia="Calibri" w:hAnsi="Times New Roman" w:cs="Times New Roman"/>
          <w:sz w:val="28"/>
          <w:szCs w:val="28"/>
        </w:rPr>
        <w:t>(</w:t>
      </w:r>
      <w:r w:rsidR="00F341E3">
        <w:rPr>
          <w:rFonts w:ascii="Times New Roman" w:eastAsia="Calibri" w:hAnsi="Times New Roman" w:cs="Times New Roman"/>
          <w:sz w:val="28"/>
          <w:szCs w:val="28"/>
        </w:rPr>
        <w:t>67 занятий: 2 занятия в неделю)</w:t>
      </w:r>
    </w:p>
    <w:p w:rsidR="00AE49B7" w:rsidRDefault="00AE49B7" w:rsidP="00F341E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 - календарный план</w:t>
      </w:r>
    </w:p>
    <w:p w:rsidR="00CC19F5" w:rsidRPr="00F341E3" w:rsidRDefault="00AE49B7" w:rsidP="00AE49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к школе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 – 8 лет)</w:t>
      </w:r>
    </w:p>
    <w:tbl>
      <w:tblPr>
        <w:tblW w:w="10568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850"/>
        <w:gridCol w:w="851"/>
        <w:gridCol w:w="1134"/>
        <w:gridCol w:w="1980"/>
        <w:gridCol w:w="2066"/>
      </w:tblGrid>
      <w:tr w:rsidR="00E90093" w:rsidRPr="00401D52" w:rsidTr="00E90093">
        <w:trPr>
          <w:trHeight w:val="321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D72E5A" w:rsidRDefault="00E90093" w:rsidP="00D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E90093" w:rsidRPr="00D72E5A" w:rsidRDefault="00D72E5A" w:rsidP="00D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E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90093" w:rsidRPr="00401D52" w:rsidTr="00E90093">
        <w:trPr>
          <w:trHeight w:val="321"/>
        </w:trPr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0093" w:rsidRPr="00CC19F5" w:rsidRDefault="00E90093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E90093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E90093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E90093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093" w:rsidRPr="00CC19F5" w:rsidRDefault="00E90093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0093" w:rsidRPr="00CC19F5" w:rsidRDefault="00E90093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093" w:rsidRPr="00401D52" w:rsidTr="00E90093">
        <w:trPr>
          <w:trHeight w:val="557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«Выявление уровня развития звуко-буквенного анализа»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</w:t>
            </w:r>
          </w:p>
          <w:p w:rsidR="00E90093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</w:t>
            </w:r>
          </w:p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E71DE8" w:rsidP="00094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06.09.2023</w:t>
            </w:r>
          </w:p>
          <w:p w:rsidR="00E90093" w:rsidRPr="00CC19F5" w:rsidRDefault="00E71DE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</w:tc>
      </w:tr>
      <w:tr w:rsidR="00E90093" w:rsidRPr="00401D52" w:rsidTr="00E90093">
        <w:trPr>
          <w:trHeight w:val="337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предложением, словом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E71DE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E71DE8" w:rsidRDefault="00E71DE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E71DE8" w:rsidRPr="00CC19F5" w:rsidRDefault="00E71DE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</w:tc>
      </w:tr>
      <w:tr w:rsidR="00E90093" w:rsidRPr="00401D52" w:rsidTr="00E90093">
        <w:trPr>
          <w:trHeight w:val="32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Слог, односложные слова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8A1B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22.09.2023</w:t>
            </w:r>
          </w:p>
          <w:p w:rsidR="008A1BA8" w:rsidRPr="00CC19F5" w:rsidRDefault="008A1B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</w:tc>
      </w:tr>
      <w:tr w:rsidR="00E90093" w:rsidRPr="00401D52" w:rsidTr="00E90093">
        <w:trPr>
          <w:trHeight w:val="11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Дифференциация гласных, твердых и мягких согласных звуков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«Третий лишний»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5D31C8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06.10.2023</w:t>
            </w:r>
          </w:p>
        </w:tc>
      </w:tr>
      <w:tr w:rsidR="00E90093" w:rsidRPr="00401D52" w:rsidTr="00E90093">
        <w:trPr>
          <w:trHeight w:val="32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звук и буква А,О,Ы,И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13.10.2023</w:t>
            </w:r>
          </w:p>
        </w:tc>
      </w:tr>
      <w:tr w:rsidR="00E90093" w:rsidRPr="00401D52" w:rsidTr="00E90093">
        <w:trPr>
          <w:trHeight w:val="24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звук и буква У,Э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20.10.2023</w:t>
            </w:r>
          </w:p>
        </w:tc>
      </w:tr>
      <w:tr w:rsidR="00E90093" w:rsidRPr="00401D52" w:rsidTr="00E90093">
        <w:trPr>
          <w:trHeight w:val="92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Чтение слов из пройденных букв – АУ, УА. АО,АИ, ИУ Закрепление пройденного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</w:p>
          <w:p w:rsidR="005D31C8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01.11.2023</w:t>
            </w:r>
          </w:p>
        </w:tc>
      </w:tr>
      <w:tr w:rsidR="00E90093" w:rsidRPr="00401D52" w:rsidTr="00E90093">
        <w:trPr>
          <w:trHeight w:val="74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Согласные звуки и буквы М,Н,Л,Р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букв, печатание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03.11.2023</w:t>
            </w:r>
          </w:p>
          <w:p w:rsidR="005D31C8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10.11.2023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 МА,МО,МУ,МЫ,МЭ.НА,НО,НУ,НЫ,НЭ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Слоговой диктант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15.11.2023</w:t>
            </w:r>
          </w:p>
          <w:p w:rsidR="005D31C8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17.11.2023</w:t>
            </w:r>
          </w:p>
          <w:p w:rsidR="005D31C8" w:rsidRPr="00CC19F5" w:rsidRDefault="005D31C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22.11.2023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 ЛА,ЛО,ЛУ,ЛЫ,ЛЭ,РА,РО,РУ,РЭ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Слоговой диктант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  <w:p w:rsidR="00A739A8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29.11.2023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01.12.2023</w:t>
            </w:r>
          </w:p>
        </w:tc>
      </w:tr>
      <w:tr w:rsidR="00E90093" w:rsidRPr="00401D52" w:rsidTr="00E90093">
        <w:trPr>
          <w:trHeight w:val="97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по азбуке</w:t>
            </w:r>
          </w:p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«Два домика»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06.12.2023</w:t>
            </w:r>
          </w:p>
          <w:p w:rsidR="00A739A8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08.12.2023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13.12.2023</w:t>
            </w:r>
          </w:p>
        </w:tc>
      </w:tr>
      <w:tr w:rsidR="00E90093" w:rsidRPr="00401D52" w:rsidTr="00E90093">
        <w:trPr>
          <w:trHeight w:val="98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r w:rsidRPr="00401D52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lang w:eastAsia="ru-RU"/>
              </w:rPr>
              <w:t> </w:t>
            </w: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Г-К, К-КЬ, Г-ГЬ. Буквы Г-К Чтение слогов, предложений.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«Хлопни, не ошибись!»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15.12.2023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20.12.2023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 Д-ДЬ, Т-ТЬ. Буквы Д- Т. Чтение слогов, предложений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«Кто запомнит больше слов»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22.12.2023</w:t>
            </w:r>
          </w:p>
          <w:p w:rsidR="00A739A8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27.12.2023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29.12.2023</w:t>
            </w:r>
          </w:p>
        </w:tc>
      </w:tr>
      <w:tr w:rsidR="00E90093" w:rsidRPr="00401D52" w:rsidTr="00E90093">
        <w:trPr>
          <w:trHeight w:val="69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В-ВЬ, Ф-ФЬ. Буквы В-Ф. Чтение слогов, предложений.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«Магазин» дети определяют первый звук в слове»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10.01.2024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З-ЗЬ, С-СЬ. Буквы З-С. Чтение слогов, предложений.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«Найди пару»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17.01.2024</w:t>
            </w:r>
          </w:p>
          <w:p w:rsidR="00A739A8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19.01.2024</w:t>
            </w:r>
          </w:p>
          <w:p w:rsidR="00A739A8" w:rsidRPr="00CC19F5" w:rsidRDefault="00A739A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Звуки Б-БЗЬ, П-ПЬ. Буквы Б-П. Чтение слогов, предложений.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«Подними нужную карточку»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31.01.2024</w:t>
            </w:r>
          </w:p>
        </w:tc>
      </w:tr>
      <w:tr w:rsidR="00E90093" w:rsidRPr="00401D52" w:rsidTr="00E90093">
        <w:trPr>
          <w:trHeight w:val="98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Х-ХЬ., Ц Буквы Х,Ц Чтение слогов, предложений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Узнавание графическое изображение букв, в азбуке, на карточках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 Ж-Ш. Чтение слогов, слов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звук» Штриховка букв, печатание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и буквы Ч-Щ. Чтение слогов, предложений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звук»</w:t>
            </w:r>
          </w:p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букв, печатание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21.02.2024</w:t>
            </w:r>
          </w:p>
        </w:tc>
      </w:tr>
      <w:tr w:rsidR="00E90093" w:rsidRPr="00401D52" w:rsidTr="00E90093">
        <w:trPr>
          <w:trHeight w:val="65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 И- Й. Чтение слогов,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звук»</w:t>
            </w:r>
          </w:p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букв, печатание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 Чтение слогов, слов,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 печатная игра «Буквенное лото»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06.03.2024</w:t>
            </w:r>
          </w:p>
          <w:p w:rsidR="00A47554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15.03.2024</w:t>
            </w:r>
          </w:p>
        </w:tc>
      </w:tr>
      <w:tr w:rsidR="00E90093" w:rsidRPr="00401D52" w:rsidTr="00E90093">
        <w:trPr>
          <w:trHeight w:val="64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 печатная игра «Буквенное лото»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22.03.2024</w:t>
            </w:r>
          </w:p>
        </w:tc>
      </w:tr>
      <w:tr w:rsidR="00E90093" w:rsidRPr="00401D52" w:rsidTr="00E90093">
        <w:trPr>
          <w:trHeight w:val="1168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«Волшебник ударение»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29.03.2024</w:t>
            </w:r>
          </w:p>
        </w:tc>
      </w:tr>
      <w:tr w:rsidR="00E90093" w:rsidRPr="00401D52" w:rsidTr="00E90093">
        <w:trPr>
          <w:trHeight w:val="126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 Чтение слогов, слов, предложений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слогов, слов по азбуке.</w:t>
            </w:r>
          </w:p>
          <w:p w:rsidR="00E90093" w:rsidRPr="00CC19F5" w:rsidRDefault="00E90093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теста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03.04.2024</w:t>
            </w:r>
          </w:p>
          <w:p w:rsidR="00A47554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05.04.2024</w:t>
            </w:r>
          </w:p>
          <w:p w:rsidR="00A47554" w:rsidRPr="00CC19F5" w:rsidRDefault="00A475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</w:tc>
      </w:tr>
      <w:tr w:rsidR="005221E4" w:rsidRPr="00401D52" w:rsidTr="005361A4">
        <w:trPr>
          <w:trHeight w:val="1785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1E4" w:rsidRDefault="005221E4" w:rsidP="005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слогов, предложений</w:t>
            </w:r>
          </w:p>
          <w:p w:rsidR="005221E4" w:rsidRDefault="005221E4" w:rsidP="005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1E4" w:rsidRPr="00401D52" w:rsidRDefault="005221E4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1E4" w:rsidRPr="00401D52" w:rsidRDefault="005221E4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1E4" w:rsidRPr="00CC19F5" w:rsidRDefault="005221E4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1E4" w:rsidRPr="00401D52" w:rsidRDefault="005221E4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1E4" w:rsidRPr="005221E4" w:rsidRDefault="00522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звук»</w:t>
            </w:r>
          </w:p>
          <w:p w:rsidR="005221E4" w:rsidRPr="00401D52" w:rsidRDefault="00522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букв, печатание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221E4" w:rsidRPr="005221E4" w:rsidRDefault="00522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12.04.2024</w:t>
            </w:r>
          </w:p>
          <w:p w:rsidR="005221E4" w:rsidRPr="005221E4" w:rsidRDefault="00522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17.04.2024</w:t>
            </w:r>
          </w:p>
          <w:p w:rsidR="005221E4" w:rsidRDefault="00522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19.04.2024</w:t>
            </w:r>
          </w:p>
        </w:tc>
      </w:tr>
      <w:tr w:rsidR="005361A4" w:rsidRPr="00401D52" w:rsidTr="00D67475">
        <w:trPr>
          <w:trHeight w:val="115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75" w:rsidRPr="005221E4" w:rsidRDefault="00D67475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Записывание предложений схематически, определяя порядок следования слов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A4" w:rsidRDefault="00D67475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A4" w:rsidRPr="00CC19F5" w:rsidRDefault="00D67475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A4" w:rsidRDefault="00D67475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A4" w:rsidRDefault="00D67475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«Звук потерялся</w:t>
            </w:r>
            <w:r w:rsidRPr="00D67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361A4" w:rsidRPr="005221E4" w:rsidRDefault="005361A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361A4" w:rsidRDefault="00D67475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4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.04.2024</w:t>
            </w:r>
          </w:p>
          <w:p w:rsidR="00D67475" w:rsidRDefault="00D67475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26.04.2024</w:t>
            </w:r>
          </w:p>
          <w:p w:rsidR="00D67475" w:rsidRPr="005221E4" w:rsidRDefault="00D67475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08.05.2024</w:t>
            </w:r>
          </w:p>
        </w:tc>
      </w:tr>
      <w:tr w:rsidR="00D061E4" w:rsidRPr="00401D52" w:rsidTr="003B1B48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6B65AF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материала: звуки, слоги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6B65AF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D061E4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6B65AF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Pr="006B65AF" w:rsidRDefault="006B65AF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и: «Волшебные буквы»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61E4" w:rsidRDefault="00D06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10.05.2024</w:t>
            </w:r>
          </w:p>
          <w:p w:rsidR="00D061E4" w:rsidRDefault="00D06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15.05.2024</w:t>
            </w:r>
          </w:p>
        </w:tc>
      </w:tr>
      <w:tr w:rsidR="003B1B48" w:rsidRPr="00401D52" w:rsidTr="00D2618C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8" w:rsidRDefault="006B65AF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алфавит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8" w:rsidRDefault="006B65AF" w:rsidP="00D2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8" w:rsidRDefault="003B1B48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8" w:rsidRDefault="006B65AF" w:rsidP="006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8" w:rsidRPr="00D67475" w:rsidRDefault="006B65AF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«Путешествие в сказочный город букв»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B65AF" w:rsidRDefault="006B65AF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17.05.2024</w:t>
            </w:r>
          </w:p>
          <w:p w:rsidR="003B1B48" w:rsidRDefault="003B1B48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22.05.2024</w:t>
            </w:r>
          </w:p>
        </w:tc>
      </w:tr>
      <w:tr w:rsidR="00D061E4" w:rsidRPr="00401D52" w:rsidTr="005221E4">
        <w:trPr>
          <w:trHeight w:val="1335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30263A" w:rsidP="00F3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звуко -буквенного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30263A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D061E4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Default="0030263A" w:rsidP="00F3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E4" w:rsidRPr="00D67475" w:rsidRDefault="0030263A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диагностика, индивидуальная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63A" w:rsidRPr="0030263A" w:rsidRDefault="0030263A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24.05.2024</w:t>
            </w:r>
          </w:p>
          <w:p w:rsidR="00BD7954" w:rsidRDefault="00BD795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29.05.2024</w:t>
            </w:r>
          </w:p>
          <w:p w:rsidR="00D061E4" w:rsidRDefault="00D06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31.05.2024</w:t>
            </w:r>
          </w:p>
          <w:p w:rsidR="00D061E4" w:rsidRDefault="00D061E4" w:rsidP="000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9F5" w:rsidRPr="00CC19F5" w:rsidRDefault="00CC19F5" w:rsidP="00CC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D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Всего часов: </w:t>
      </w:r>
      <w:r w:rsidR="00195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74</w:t>
      </w:r>
      <w:r w:rsidR="00FC5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них теории- 18 часов, практики- 56</w:t>
      </w:r>
      <w:r w:rsidRPr="00401D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</w:t>
      </w:r>
    </w:p>
    <w:p w:rsidR="00CC19F5" w:rsidRPr="00401D52" w:rsidRDefault="00CC19F5" w:rsidP="00CC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B7" w:rsidRDefault="00AE49B7" w:rsidP="00AE49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 - календарный план</w:t>
      </w:r>
    </w:p>
    <w:p w:rsidR="00AE49B7" w:rsidRPr="00F341E3" w:rsidRDefault="00AE49B7" w:rsidP="00AE49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</w:t>
      </w: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5 - 6 </w:t>
      </w:r>
      <w:r w:rsidRPr="00AE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лет)</w:t>
      </w:r>
    </w:p>
    <w:tbl>
      <w:tblPr>
        <w:tblW w:w="10491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048"/>
        <w:gridCol w:w="1325"/>
        <w:gridCol w:w="1534"/>
        <w:gridCol w:w="1860"/>
        <w:gridCol w:w="9"/>
        <w:gridCol w:w="6"/>
        <w:gridCol w:w="17"/>
        <w:gridCol w:w="22"/>
        <w:gridCol w:w="1725"/>
      </w:tblGrid>
      <w:tr w:rsidR="00E90093" w:rsidRPr="00CC19F5" w:rsidTr="00E90093">
        <w:trPr>
          <w:trHeight w:val="325"/>
        </w:trPr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A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:rsidR="00E90093" w:rsidRPr="00C22C9C" w:rsidRDefault="00C22C9C" w:rsidP="00A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90093" w:rsidRPr="00401D52" w:rsidTr="00E90093">
        <w:trPr>
          <w:trHeight w:val="359"/>
        </w:trPr>
        <w:tc>
          <w:tcPr>
            <w:tcW w:w="2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90093" w:rsidRPr="00CC19F5" w:rsidRDefault="00E90093" w:rsidP="00CC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1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E90093" w:rsidRPr="00CC19F5" w:rsidRDefault="00E90093" w:rsidP="00CC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Обследование фонематического слуха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FD6" w:rsidRPr="00A25FD6" w:rsidRDefault="00A25FD6" w:rsidP="00A2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06.09.2023</w:t>
            </w:r>
          </w:p>
          <w:p w:rsidR="00E90093" w:rsidRPr="00CC19F5" w:rsidRDefault="00A25FD6" w:rsidP="00A2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</w:tc>
      </w:tr>
      <w:tr w:rsidR="00E90093" w:rsidRPr="00CC19F5" w:rsidTr="00E90093">
        <w:trPr>
          <w:trHeight w:val="342"/>
        </w:trPr>
        <w:tc>
          <w:tcPr>
            <w:tcW w:w="8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Звуки</w:t>
            </w:r>
          </w:p>
        </w:tc>
        <w:tc>
          <w:tcPr>
            <w:tcW w:w="1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Pr="00CC19F5" w:rsidRDefault="00E90093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Мир звуков. Звуки речи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A25FD6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Словесные игры по ЗКР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22.09.2023</w:t>
            </w:r>
          </w:p>
          <w:p w:rsidR="00A25FD6" w:rsidRPr="00CC19F5" w:rsidRDefault="00A25FD6" w:rsidP="00A2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</w:tc>
      </w:tr>
      <w:tr w:rsidR="00CC19F5" w:rsidRPr="00CC19F5" w:rsidTr="00CC19F5">
        <w:trPr>
          <w:trHeight w:val="325"/>
        </w:trPr>
        <w:tc>
          <w:tcPr>
            <w:tcW w:w="10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F5" w:rsidRPr="00CC19F5" w:rsidRDefault="00CC19F5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Лексика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Слова длинные-короткие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11.10.2023</w:t>
            </w:r>
          </w:p>
        </w:tc>
      </w:tr>
      <w:tr w:rsidR="00E90093" w:rsidRPr="00401D52" w:rsidTr="00E90093">
        <w:trPr>
          <w:trHeight w:val="342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Слова -друзья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Слова -предметы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Слова признаки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Слова -действия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08.11.2023</w:t>
            </w:r>
          </w:p>
        </w:tc>
      </w:tr>
      <w:tr w:rsidR="00E90093" w:rsidRPr="00401D52" w:rsidTr="00E90093">
        <w:trPr>
          <w:trHeight w:val="97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Словами с противоположным значением в</w:t>
            </w:r>
          </w:p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15.11.2023</w:t>
            </w:r>
          </w:p>
        </w:tc>
      </w:tr>
      <w:tr w:rsidR="00E90093" w:rsidRPr="00401D52" w:rsidTr="00E90093">
        <w:trPr>
          <w:trHeight w:val="342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Многозначные словами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Слог. Деление слов на слоги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  <w:p w:rsidR="00A25FD6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Закрепление пройденного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Игры со словами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13.12.2023</w:t>
            </w:r>
          </w:p>
        </w:tc>
      </w:tr>
      <w:tr w:rsidR="00E90093" w:rsidRPr="00CC19F5" w:rsidTr="00E90093">
        <w:trPr>
          <w:trHeight w:val="325"/>
        </w:trPr>
        <w:tc>
          <w:tcPr>
            <w:tcW w:w="87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Грамматический строй речи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E90093" w:rsidRPr="00CC19F5" w:rsidRDefault="00E90093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093" w:rsidRPr="00401D52" w:rsidTr="00E90093">
        <w:trPr>
          <w:trHeight w:val="66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Предложение.</w:t>
            </w:r>
          </w:p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15.12.2023</w:t>
            </w:r>
          </w:p>
          <w:p w:rsidR="00A25FD6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22.12.2023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Однокоренные слова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27.12.2023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29.12.2023</w:t>
            </w:r>
          </w:p>
        </w:tc>
      </w:tr>
      <w:tr w:rsidR="00E90093" w:rsidRPr="00401D52" w:rsidTr="00E90093">
        <w:trPr>
          <w:trHeight w:val="97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Образование слов приставочным и суффиксальным способами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10.01.2024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Предложение. Закрепление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7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17.01.2024</w:t>
            </w:r>
          </w:p>
          <w:p w:rsidR="00A25FD6" w:rsidRPr="00CC19F5" w:rsidRDefault="00A25FD6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19.01.2024</w:t>
            </w:r>
          </w:p>
        </w:tc>
      </w:tr>
      <w:tr w:rsidR="00CC19F5" w:rsidRPr="00CC19F5" w:rsidTr="00AE49B7">
        <w:trPr>
          <w:trHeight w:val="325"/>
        </w:trPr>
        <w:tc>
          <w:tcPr>
            <w:tcW w:w="10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F5" w:rsidRPr="00CC19F5" w:rsidRDefault="00CC19F5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Звуковой анализ слова</w:t>
            </w: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Звуки. Буквы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«Назови звук»</w:t>
            </w:r>
          </w:p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«Хлопай, если буква!»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24.01.2024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26.01.2024</w:t>
            </w:r>
          </w:p>
        </w:tc>
      </w:tr>
      <w:tr w:rsidR="00E90093" w:rsidRPr="00401D52" w:rsidTr="00E90093">
        <w:trPr>
          <w:trHeight w:val="342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Звуки гласные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Наблюдение, перфокарты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31.01.2024</w:t>
            </w:r>
          </w:p>
          <w:p w:rsidR="00584FEC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02.02.2024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Звуки согласные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Наблюдение, тестирование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09.02.2024</w:t>
            </w:r>
          </w:p>
          <w:p w:rsidR="00584FEC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14.02.2024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Звуки твёрдые, мягкие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Наблюдение,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F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перфокарты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E90093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21.02.2024</w:t>
            </w:r>
          </w:p>
          <w:p w:rsidR="00584FEC" w:rsidRDefault="00584FEC" w:rsidP="00E90093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28.02.2024</w:t>
            </w:r>
          </w:p>
          <w:p w:rsidR="00584FEC" w:rsidRPr="00CC19F5" w:rsidRDefault="00584FEC" w:rsidP="00E90093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01.03.2024</w:t>
            </w: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Выделение звука в начале слова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F341E3" w:rsidRDefault="00E90093" w:rsidP="00F341E3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341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Устный контроль, перфокарты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F341E3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06.03.2024</w:t>
            </w:r>
          </w:p>
          <w:p w:rsidR="00584FEC" w:rsidRDefault="00584FEC" w:rsidP="005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  <w:p w:rsidR="00584FEC" w:rsidRPr="00584FEC" w:rsidRDefault="00584FEC" w:rsidP="005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Выделение звука в конце слова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перфокарты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15.03.2024</w:t>
            </w:r>
          </w:p>
          <w:p w:rsidR="00584FEC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22.03.2024</w:t>
            </w:r>
          </w:p>
        </w:tc>
      </w:tr>
      <w:tr w:rsidR="00E90093" w:rsidRPr="00401D52" w:rsidTr="00E90093">
        <w:trPr>
          <w:trHeight w:val="66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Выделение звука в середине слова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27.03.2024</w:t>
            </w:r>
          </w:p>
          <w:p w:rsidR="00584FEC" w:rsidRPr="00CC19F5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перфокарты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584FEC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03.04.2024</w:t>
            </w:r>
          </w:p>
          <w:p w:rsidR="00813803" w:rsidRPr="00CC19F5" w:rsidRDefault="0081380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«Приглашаем в звукоград»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 в игре</w:t>
            </w:r>
          </w:p>
        </w:tc>
        <w:tc>
          <w:tcPr>
            <w:tcW w:w="17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10.04.2024</w:t>
            </w:r>
          </w:p>
          <w:p w:rsidR="00AE26D1" w:rsidRPr="00CC19F5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12.04.2024</w:t>
            </w:r>
          </w:p>
        </w:tc>
      </w:tr>
      <w:tr w:rsidR="00CC19F5" w:rsidRPr="00CC19F5" w:rsidTr="00AE49B7">
        <w:trPr>
          <w:trHeight w:val="325"/>
        </w:trPr>
        <w:tc>
          <w:tcPr>
            <w:tcW w:w="10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F5" w:rsidRPr="00CC19F5" w:rsidRDefault="00CC19F5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Развитие связной устной речи:</w:t>
            </w:r>
          </w:p>
        </w:tc>
      </w:tr>
      <w:tr w:rsidR="00E90093" w:rsidRPr="00401D52" w:rsidTr="00E90093">
        <w:trPr>
          <w:trHeight w:val="342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Составление предложений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17.04.2024</w:t>
            </w:r>
          </w:p>
          <w:p w:rsidR="00AE26D1" w:rsidRPr="00CC19F5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19.04.2024</w:t>
            </w: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Работа с деформированным текстом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24.04.2024</w:t>
            </w:r>
          </w:p>
          <w:p w:rsidR="00AE26D1" w:rsidRPr="00CC19F5" w:rsidRDefault="00AE26D1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26.04.2024</w:t>
            </w: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рассказа по опорным словам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0F3B5D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08.05.2024</w:t>
            </w:r>
          </w:p>
          <w:p w:rsidR="000F3B5D" w:rsidRDefault="000F3B5D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10.05.2024</w:t>
            </w:r>
          </w:p>
          <w:p w:rsidR="00A420A9" w:rsidRPr="00CC19F5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15.05.2024</w:t>
            </w:r>
          </w:p>
        </w:tc>
      </w:tr>
      <w:tr w:rsidR="00E90093" w:rsidRPr="00401D52" w:rsidTr="00E90093">
        <w:trPr>
          <w:trHeight w:val="65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F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.05.2024</w:t>
            </w:r>
          </w:p>
          <w:p w:rsidR="000F3B5D" w:rsidRPr="00CC19F5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F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.05.2024</w:t>
            </w:r>
          </w:p>
        </w:tc>
      </w:tr>
      <w:tr w:rsidR="00E90093" w:rsidRPr="00401D52" w:rsidTr="00E90093">
        <w:trPr>
          <w:trHeight w:val="325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CC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Пересказ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93" w:rsidRPr="00CC19F5" w:rsidRDefault="00E90093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093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24.05.2024</w:t>
            </w:r>
          </w:p>
          <w:p w:rsidR="00A420A9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29.05.2024</w:t>
            </w:r>
          </w:p>
          <w:p w:rsidR="00A420A9" w:rsidRPr="00CC19F5" w:rsidRDefault="00A420A9" w:rsidP="004F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31.05.2024</w:t>
            </w:r>
          </w:p>
        </w:tc>
      </w:tr>
    </w:tbl>
    <w:p w:rsidR="00CC19F5" w:rsidRDefault="00CC19F5" w:rsidP="00CC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Всего часов: </w:t>
      </w:r>
      <w:r w:rsidRPr="00401D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64, из них теории- 19 часов, практики- 45 часов</w:t>
      </w:r>
    </w:p>
    <w:p w:rsidR="00CF51EE" w:rsidRPr="004F6317" w:rsidRDefault="00CF51EE" w:rsidP="00CC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181E" w:rsidRPr="004F6317" w:rsidRDefault="0005181E" w:rsidP="0005181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Виды, формы, структура реализации Программы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 Основная форма организации работы – микрогруппа, игровая, т.к. именно в игре развиваются творческие способности личности.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341E3" w:rsidRPr="00401D52">
        <w:rPr>
          <w:rFonts w:ascii="Times New Roman" w:eastAsia="Calibri" w:hAnsi="Times New Roman" w:cs="Times New Roman"/>
          <w:sz w:val="28"/>
          <w:szCs w:val="28"/>
        </w:rPr>
        <w:t>При реализации,</w:t>
      </w: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1E3" w:rsidRPr="00401D52">
        <w:rPr>
          <w:rFonts w:ascii="Times New Roman" w:eastAsia="Calibri" w:hAnsi="Times New Roman" w:cs="Times New Roman"/>
          <w:sz w:val="28"/>
          <w:szCs w:val="28"/>
        </w:rPr>
        <w:t>данной дополнительной</w:t>
      </w:r>
      <w:r w:rsidRPr="00401D5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применяются словесные, наглядные, игровые и практические приёмы, методы взаимодействия взрослого и ребёнка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памяти). Используется разнообразный дидактический материал - карточки с буквами и цифрами, магнитная доска, предметные картинки для составления предложений и задач, сюжетные картинки для составления рассказов, рабочие тетради и др.</w:t>
      </w:r>
    </w:p>
    <w:p w:rsidR="008919E1" w:rsidRDefault="008919E1" w:rsidP="0005181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81E" w:rsidRPr="00401D52" w:rsidRDefault="0005181E" w:rsidP="0005181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lastRenderedPageBreak/>
        <w:t>Занятие включает в себя: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• Вводную – ситуацию, создающую мотивацию к занятию.</w:t>
      </w:r>
    </w:p>
    <w:p w:rsidR="0005181E" w:rsidRPr="00401D52" w:rsidRDefault="0005181E" w:rsidP="000518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• Основную – расширение представлений по теме; воспроизведение нового в типовой ситуации (первичное закрепление); тренировочное задание;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• Заключительную часть – подведение итогов, рефлексия.</w:t>
      </w:r>
    </w:p>
    <w:p w:rsidR="004F6317" w:rsidRDefault="004F6317" w:rsidP="004F631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17" w:rsidRPr="008919E1" w:rsidRDefault="004F6317" w:rsidP="004F6317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919E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Педагогическая диагностика достижения планируемых результатов       Программы (Мониторинг)</w:t>
      </w:r>
    </w:p>
    <w:p w:rsidR="004F6317" w:rsidRPr="00401D52" w:rsidRDefault="004F6317" w:rsidP="004F631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Цель мониторинга: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социального поведения.</w:t>
      </w:r>
    </w:p>
    <w:p w:rsidR="004F6317" w:rsidRDefault="004F6317" w:rsidP="004F631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Методы: диагностика готовности к чтению и письму детей 5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наблюдения.</w:t>
      </w:r>
    </w:p>
    <w:p w:rsidR="004F6317" w:rsidRPr="00401D52" w:rsidRDefault="004F6317" w:rsidP="004F63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b/>
          <w:sz w:val="28"/>
          <w:szCs w:val="28"/>
        </w:rPr>
        <w:t>Параметры диагностирования</w:t>
      </w:r>
      <w:r w:rsidRPr="00401D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По направлению «Подготовка к обучению грамоте. Развитие речи»: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1. Звуковая сторона и выразительность речи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2. Фонематический слух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3. Уровень развития моторики, графических навыков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4. Звукобуквенный анализ (место звука в слове, соотнесение звука и буквы)</w:t>
      </w:r>
    </w:p>
    <w:p w:rsidR="004F6317" w:rsidRPr="00401D52" w:rsidRDefault="004F6317" w:rsidP="004F63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По направлению «РЭМП»: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1. Общие понятия (свойства предметов, группы (совокупности)).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2. Числа и операции с ними</w:t>
      </w:r>
    </w:p>
    <w:p w:rsidR="004F6317" w:rsidRPr="00401D52" w:rsidRDefault="004F6317" w:rsidP="004F63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D52">
        <w:rPr>
          <w:rFonts w:ascii="Times New Roman" w:eastAsia="Calibri" w:hAnsi="Times New Roman" w:cs="Times New Roman"/>
          <w:sz w:val="28"/>
          <w:szCs w:val="28"/>
        </w:rPr>
        <w:t>3. Пространственно-временные представления</w:t>
      </w:r>
    </w:p>
    <w:p w:rsidR="0005181E" w:rsidRPr="00401D52" w:rsidRDefault="0005181E" w:rsidP="000518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81E" w:rsidRPr="00CF51EE" w:rsidRDefault="0005181E" w:rsidP="0005181E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51E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Организационный раздел</w:t>
      </w:r>
    </w:p>
    <w:p w:rsidR="004F6317" w:rsidRPr="004F6317" w:rsidRDefault="004F6317" w:rsidP="004F6317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631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Расписание </w:t>
      </w:r>
      <w:bookmarkStart w:id="0" w:name="_GoBack"/>
      <w:bookmarkEnd w:id="0"/>
    </w:p>
    <w:tbl>
      <w:tblPr>
        <w:tblStyle w:val="1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97"/>
        <w:gridCol w:w="1814"/>
        <w:gridCol w:w="2552"/>
        <w:gridCol w:w="1984"/>
        <w:gridCol w:w="2127"/>
      </w:tblGrid>
      <w:tr w:rsidR="004F6317" w:rsidRPr="00401D52" w:rsidTr="004F6317">
        <w:tc>
          <w:tcPr>
            <w:tcW w:w="2297" w:type="dxa"/>
            <w:shd w:val="clear" w:color="auto" w:fill="C5E0B3" w:themeFill="accent6" w:themeFillTint="66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14" w:type="dxa"/>
            <w:shd w:val="clear" w:color="auto" w:fill="C5E0B3" w:themeFill="accent6" w:themeFillTint="66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6317" w:rsidRPr="00401D52" w:rsidTr="004F6317">
        <w:tc>
          <w:tcPr>
            <w:tcW w:w="2297" w:type="dxa"/>
            <w:shd w:val="clear" w:color="auto" w:fill="C5E0B3" w:themeFill="accent6" w:themeFillTint="66"/>
          </w:tcPr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Подготовительная к школе группа «Непоседы»</w:t>
            </w:r>
          </w:p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(6-8 лет)</w:t>
            </w:r>
          </w:p>
        </w:tc>
        <w:tc>
          <w:tcPr>
            <w:tcW w:w="1814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84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18:30-19:00</w:t>
            </w:r>
          </w:p>
        </w:tc>
        <w:tc>
          <w:tcPr>
            <w:tcW w:w="2127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4"/>
                <w:szCs w:val="24"/>
              </w:rPr>
              <w:t>18.30-19:00</w:t>
            </w:r>
          </w:p>
        </w:tc>
      </w:tr>
      <w:tr w:rsidR="004F6317" w:rsidRPr="00401D52" w:rsidTr="004F6317">
        <w:tc>
          <w:tcPr>
            <w:tcW w:w="2297" w:type="dxa"/>
            <w:shd w:val="clear" w:color="auto" w:fill="C5E0B3" w:themeFill="accent6" w:themeFillTint="66"/>
          </w:tcPr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Подготовительная к школе группа «Медвежата»</w:t>
            </w:r>
          </w:p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(6-8 лет)</w:t>
            </w:r>
          </w:p>
        </w:tc>
        <w:tc>
          <w:tcPr>
            <w:tcW w:w="1814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84" w:type="dxa"/>
          </w:tcPr>
          <w:p w:rsidR="004F6317" w:rsidRPr="007665FF" w:rsidRDefault="004F6317" w:rsidP="00D769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19: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-19: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4F6317" w:rsidRPr="007665FF" w:rsidRDefault="004F6317" w:rsidP="00D769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19: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0-19: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F6317" w:rsidRPr="00401D52" w:rsidTr="004F6317">
        <w:trPr>
          <w:trHeight w:val="264"/>
        </w:trPr>
        <w:tc>
          <w:tcPr>
            <w:tcW w:w="2297" w:type="dxa"/>
            <w:shd w:val="clear" w:color="auto" w:fill="C5E0B3" w:themeFill="accent6" w:themeFillTint="66"/>
          </w:tcPr>
          <w:p w:rsidR="004F6317" w:rsidRPr="008919E1" w:rsidRDefault="004F6317" w:rsidP="004F631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lastRenderedPageBreak/>
              <w:t>Старшая группа «Ромашка»</w:t>
            </w:r>
          </w:p>
          <w:p w:rsidR="004F6317" w:rsidRPr="008919E1" w:rsidRDefault="004F6317" w:rsidP="004F631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(5-6 лет)</w:t>
            </w:r>
          </w:p>
        </w:tc>
        <w:tc>
          <w:tcPr>
            <w:tcW w:w="1814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984" w:type="dxa"/>
          </w:tcPr>
          <w:p w:rsidR="004F6317" w:rsidRPr="00401D52" w:rsidRDefault="004F6317" w:rsidP="00D7693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19: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D76931">
              <w:rPr>
                <w:rFonts w:ascii="Times New Roman" w:eastAsia="Calibri" w:hAnsi="Times New Roman" w:cs="Times New Roman"/>
                <w:sz w:val="28"/>
                <w:szCs w:val="28"/>
              </w:rPr>
              <w:t>20:15</w:t>
            </w:r>
          </w:p>
        </w:tc>
        <w:tc>
          <w:tcPr>
            <w:tcW w:w="2127" w:type="dxa"/>
          </w:tcPr>
          <w:p w:rsidR="004F6317" w:rsidRPr="00401D52" w:rsidRDefault="00D76931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19: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65FF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20:15</w:t>
            </w:r>
          </w:p>
        </w:tc>
      </w:tr>
      <w:tr w:rsidR="004F6317" w:rsidRPr="00401D52" w:rsidTr="004F6317">
        <w:trPr>
          <w:trHeight w:val="564"/>
        </w:trPr>
        <w:tc>
          <w:tcPr>
            <w:tcW w:w="2297" w:type="dxa"/>
            <w:shd w:val="clear" w:color="auto" w:fill="C5E0B3" w:themeFill="accent6" w:themeFillTint="66"/>
          </w:tcPr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Старшая группа «Колокольчик)</w:t>
            </w:r>
          </w:p>
          <w:p w:rsidR="004F6317" w:rsidRPr="008919E1" w:rsidRDefault="004F6317" w:rsidP="004F631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9E1">
              <w:rPr>
                <w:rFonts w:ascii="Times New Roman" w:eastAsia="Calibri" w:hAnsi="Times New Roman" w:cs="Times New Roman"/>
                <w:b/>
              </w:rPr>
              <w:t>(5-6 лет)</w:t>
            </w:r>
          </w:p>
        </w:tc>
        <w:tc>
          <w:tcPr>
            <w:tcW w:w="1814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6317" w:rsidRPr="00401D52" w:rsidRDefault="004F6317" w:rsidP="004F63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D52"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984" w:type="dxa"/>
          </w:tcPr>
          <w:p w:rsidR="004F6317" w:rsidRPr="00401D52" w:rsidRDefault="00D76931" w:rsidP="00D7693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20:25</w:t>
            </w:r>
            <w:r w:rsidR="004F6317">
              <w:rPr>
                <w:rFonts w:ascii="Times New Roman" w:eastAsia="Calibri" w:hAnsi="Times New Roman" w:cs="Times New Roman"/>
                <w:sz w:val="28"/>
                <w:szCs w:val="28"/>
              </w:rPr>
              <w:t>-20: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4F6317" w:rsidRPr="00401D52" w:rsidRDefault="00D76931" w:rsidP="00D7693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931">
              <w:rPr>
                <w:rFonts w:ascii="Times New Roman" w:eastAsia="Calibri" w:hAnsi="Times New Roman" w:cs="Times New Roman"/>
                <w:sz w:val="28"/>
                <w:szCs w:val="28"/>
              </w:rPr>
              <w:t>20:25-20:50</w:t>
            </w:r>
          </w:p>
        </w:tc>
      </w:tr>
    </w:tbl>
    <w:p w:rsidR="004F6317" w:rsidRPr="008919E1" w:rsidRDefault="004F6317" w:rsidP="004F63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81E" w:rsidRPr="008919E1" w:rsidRDefault="008919E1" w:rsidP="004F631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Обеспечение м</w:t>
      </w:r>
      <w:r w:rsidR="0005181E" w:rsidRPr="008919E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атериально-техническ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ими средствами обучения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Магнитная доска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Магнитная азбука 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Интерактивная доска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Дидактические настольные игры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Учебное пособие по математике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Предметные картинки 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Раздаточный и счетный материал 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Рабочие тетради по математике </w:t>
      </w:r>
    </w:p>
    <w:p w:rsidR="0005181E" w:rsidRPr="00401D52" w:rsidRDefault="0005181E" w:rsidP="0005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Рабочие тетради по грамматике </w:t>
      </w:r>
    </w:p>
    <w:p w:rsidR="00B0747D" w:rsidRDefault="0005181E" w:rsidP="00B074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Плакаты</w:t>
      </w:r>
    </w:p>
    <w:p w:rsidR="002773B2" w:rsidRPr="008919E1" w:rsidRDefault="008919E1" w:rsidP="002773B2">
      <w:pPr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919E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3.3. Программно-методическое обеспечение</w:t>
      </w:r>
    </w:p>
    <w:tbl>
      <w:tblPr>
        <w:tblStyle w:val="146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4537"/>
        <w:gridCol w:w="3260"/>
        <w:gridCol w:w="2126"/>
      </w:tblGrid>
      <w:tr w:rsidR="002773B2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773B2" w:rsidRPr="00A348BA" w:rsidRDefault="002773B2" w:rsidP="004F631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773B2" w:rsidRPr="00A348BA" w:rsidRDefault="002773B2" w:rsidP="0027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B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773B2" w:rsidRPr="00A348BA" w:rsidRDefault="002773B2" w:rsidP="0027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B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73B2" w:rsidRDefault="002773B2" w:rsidP="0027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3B2" w:rsidRPr="00A348BA" w:rsidRDefault="002773B2" w:rsidP="0027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B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2773B2" w:rsidRPr="00A348BA" w:rsidRDefault="002773B2" w:rsidP="0027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B2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Учим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3B2" w:rsidRPr="002773B2">
              <w:rPr>
                <w:rFonts w:ascii="Times New Roman" w:hAnsi="Times New Roman" w:cs="Times New Roman"/>
                <w:sz w:val="24"/>
                <w:szCs w:val="24"/>
              </w:rPr>
              <w:t>ТЦ Сфера», 2013</w:t>
            </w:r>
          </w:p>
        </w:tc>
      </w:tr>
      <w:tr w:rsidR="002773B2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Развивающие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для подготовки к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Дурова Н.В., Новикова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Школьная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</w:tr>
      <w:tr w:rsidR="002773B2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Эксмодетство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2012 </w:t>
            </w:r>
          </w:p>
        </w:tc>
      </w:tr>
      <w:tr w:rsidR="002773B2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3B2">
              <w:rPr>
                <w:rFonts w:ascii="Times New Roman" w:hAnsi="Times New Roman" w:cs="Times New Roman"/>
                <w:sz w:val="24"/>
                <w:szCs w:val="24"/>
              </w:rPr>
              <w:t>Я считаю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Pr="002773B2" w:rsidRDefault="002773B2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3B2" w:rsidRDefault="002773B2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«ТЦ Сфера», 2019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Марцинкевич Г.Ф.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«Учитель», 2006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 и навыков звукового анализа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 у старших дошкольников»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C5456E" w:rsidRDefault="00C5456E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у дошкольников»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 Г.Е.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C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Национальный книжный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грамоте»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C5456E" w:rsidRDefault="00C5456E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C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«Литера», </w:t>
            </w: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6E">
              <w:rPr>
                <w:rFonts w:ascii="Times New Roman" w:hAnsi="Times New Roman" w:cs="Times New Roman"/>
                <w:sz w:val="24"/>
                <w:szCs w:val="24"/>
              </w:rPr>
              <w:t>«1000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ажнений для подготовки к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C5456E" w:rsidRDefault="00C5456E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Узорова О., Нефёдова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C5456E" w:rsidP="00C5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АСТ», 2013</w:t>
            </w:r>
          </w:p>
        </w:tc>
      </w:tr>
      <w:tr w:rsidR="00C5456E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2773B2" w:rsidRDefault="00C5456E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C5456E" w:rsidRDefault="00AD2078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078"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читать. Чтение. Тренажёр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пропись «Готовим руку к письму»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Pr="00CF51EE" w:rsidRDefault="00AD2078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«Папка для дошколят»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56E" w:rsidRDefault="00AD2078" w:rsidP="00A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«Росмэн – Пресс</w:t>
            </w:r>
            <w:r w:rsidRPr="00AD2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AD2078" w:rsidRPr="00A348BA" w:rsidTr="00891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78" w:rsidRPr="002773B2" w:rsidRDefault="00AD2078" w:rsidP="002773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78" w:rsidRDefault="00AD2078" w:rsidP="002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078">
              <w:rPr>
                <w:rFonts w:ascii="Times New Roman" w:hAnsi="Times New Roman" w:cs="Times New Roman"/>
                <w:sz w:val="24"/>
                <w:szCs w:val="24"/>
              </w:rPr>
              <w:t>Вычитаем и складываем. 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 20. Знакомимся со временем»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78" w:rsidRPr="00AD2078" w:rsidRDefault="00AD2078" w:rsidP="00277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«Папка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78" w:rsidRDefault="00AD2078" w:rsidP="00A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«Дакота», 2012</w:t>
            </w:r>
          </w:p>
        </w:tc>
      </w:tr>
    </w:tbl>
    <w:p w:rsidR="00B0747D" w:rsidRDefault="00B0747D" w:rsidP="00B074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747D" w:rsidSect="00BA4EAA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75" w:rsidRDefault="00340E75">
      <w:pPr>
        <w:spacing w:after="0" w:line="240" w:lineRule="auto"/>
      </w:pPr>
      <w:r>
        <w:separator/>
      </w:r>
    </w:p>
  </w:endnote>
  <w:endnote w:type="continuationSeparator" w:id="0">
    <w:p w:rsidR="00340E75" w:rsidRDefault="0034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41280"/>
      <w:docPartObj>
        <w:docPartGallery w:val="Page Numbers (Bottom of Page)"/>
        <w:docPartUnique/>
      </w:docPartObj>
    </w:sdtPr>
    <w:sdtEndPr/>
    <w:sdtContent>
      <w:p w:rsidR="004F6317" w:rsidRDefault="004F6317">
        <w:pPr>
          <w:pStyle w:val="1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AA">
          <w:rPr>
            <w:noProof/>
          </w:rPr>
          <w:t>13</w:t>
        </w:r>
        <w:r>
          <w:fldChar w:fldCharType="end"/>
        </w:r>
      </w:p>
    </w:sdtContent>
  </w:sdt>
  <w:p w:rsidR="004F6317" w:rsidRDefault="004F6317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75" w:rsidRDefault="00340E75">
      <w:pPr>
        <w:spacing w:after="0" w:line="240" w:lineRule="auto"/>
      </w:pPr>
      <w:r>
        <w:separator/>
      </w:r>
    </w:p>
  </w:footnote>
  <w:footnote w:type="continuationSeparator" w:id="0">
    <w:p w:rsidR="00340E75" w:rsidRDefault="0034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F80"/>
    <w:multiLevelType w:val="hybridMultilevel"/>
    <w:tmpl w:val="5FC69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7901"/>
    <w:multiLevelType w:val="hybridMultilevel"/>
    <w:tmpl w:val="0FD6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B08"/>
    <w:multiLevelType w:val="hybridMultilevel"/>
    <w:tmpl w:val="B4B4CA82"/>
    <w:lvl w:ilvl="0" w:tplc="48BE0E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A9F4125"/>
    <w:multiLevelType w:val="hybridMultilevel"/>
    <w:tmpl w:val="C9EC0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1E15"/>
    <w:multiLevelType w:val="hybridMultilevel"/>
    <w:tmpl w:val="1E54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0660"/>
    <w:multiLevelType w:val="hybridMultilevel"/>
    <w:tmpl w:val="73CA7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D38"/>
    <w:multiLevelType w:val="multilevel"/>
    <w:tmpl w:val="318043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52805"/>
    <w:multiLevelType w:val="hybridMultilevel"/>
    <w:tmpl w:val="D6E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65990"/>
    <w:multiLevelType w:val="hybridMultilevel"/>
    <w:tmpl w:val="6118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17E41"/>
    <w:multiLevelType w:val="multilevel"/>
    <w:tmpl w:val="318043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3"/>
    <w:rsid w:val="00005E94"/>
    <w:rsid w:val="0005181E"/>
    <w:rsid w:val="00054A60"/>
    <w:rsid w:val="00083DF5"/>
    <w:rsid w:val="00094E19"/>
    <w:rsid w:val="000B6787"/>
    <w:rsid w:val="000F3B5D"/>
    <w:rsid w:val="00110800"/>
    <w:rsid w:val="0018457B"/>
    <w:rsid w:val="00195515"/>
    <w:rsid w:val="001A0FFA"/>
    <w:rsid w:val="001F4303"/>
    <w:rsid w:val="00270B38"/>
    <w:rsid w:val="002773B2"/>
    <w:rsid w:val="002D4D63"/>
    <w:rsid w:val="002F48D5"/>
    <w:rsid w:val="0030263A"/>
    <w:rsid w:val="00331B73"/>
    <w:rsid w:val="00340E75"/>
    <w:rsid w:val="00353F41"/>
    <w:rsid w:val="00384B6E"/>
    <w:rsid w:val="003907EE"/>
    <w:rsid w:val="00392A7B"/>
    <w:rsid w:val="003B1B48"/>
    <w:rsid w:val="00401D52"/>
    <w:rsid w:val="00430875"/>
    <w:rsid w:val="004B158B"/>
    <w:rsid w:val="004C5EE5"/>
    <w:rsid w:val="004E2AB8"/>
    <w:rsid w:val="004F6317"/>
    <w:rsid w:val="004F796F"/>
    <w:rsid w:val="005221E4"/>
    <w:rsid w:val="005361A4"/>
    <w:rsid w:val="00536733"/>
    <w:rsid w:val="00541B9A"/>
    <w:rsid w:val="00584FEC"/>
    <w:rsid w:val="005938CF"/>
    <w:rsid w:val="00596DE9"/>
    <w:rsid w:val="005C444C"/>
    <w:rsid w:val="005D31C8"/>
    <w:rsid w:val="005D54CA"/>
    <w:rsid w:val="006B65AF"/>
    <w:rsid w:val="00712C09"/>
    <w:rsid w:val="007665FF"/>
    <w:rsid w:val="00791A60"/>
    <w:rsid w:val="007D080C"/>
    <w:rsid w:val="00813803"/>
    <w:rsid w:val="008919E1"/>
    <w:rsid w:val="008A1BA8"/>
    <w:rsid w:val="008D247F"/>
    <w:rsid w:val="00957CA6"/>
    <w:rsid w:val="00966E1C"/>
    <w:rsid w:val="009C040A"/>
    <w:rsid w:val="00A25FD6"/>
    <w:rsid w:val="00A305B3"/>
    <w:rsid w:val="00A420A9"/>
    <w:rsid w:val="00A47554"/>
    <w:rsid w:val="00A739A8"/>
    <w:rsid w:val="00A95065"/>
    <w:rsid w:val="00AD2078"/>
    <w:rsid w:val="00AE26D1"/>
    <w:rsid w:val="00AE49B7"/>
    <w:rsid w:val="00B0747D"/>
    <w:rsid w:val="00B71B12"/>
    <w:rsid w:val="00BA4EAA"/>
    <w:rsid w:val="00BD7954"/>
    <w:rsid w:val="00C22C9C"/>
    <w:rsid w:val="00C5456E"/>
    <w:rsid w:val="00CC19F5"/>
    <w:rsid w:val="00CD0E14"/>
    <w:rsid w:val="00CF51EE"/>
    <w:rsid w:val="00D061E4"/>
    <w:rsid w:val="00D0638A"/>
    <w:rsid w:val="00D078A8"/>
    <w:rsid w:val="00D24E5C"/>
    <w:rsid w:val="00D2618C"/>
    <w:rsid w:val="00D67475"/>
    <w:rsid w:val="00D72E5A"/>
    <w:rsid w:val="00D76931"/>
    <w:rsid w:val="00D8515E"/>
    <w:rsid w:val="00E04B53"/>
    <w:rsid w:val="00E26D32"/>
    <w:rsid w:val="00E71DE8"/>
    <w:rsid w:val="00E90093"/>
    <w:rsid w:val="00E95192"/>
    <w:rsid w:val="00F341E3"/>
    <w:rsid w:val="00F61F8A"/>
    <w:rsid w:val="00F6565A"/>
    <w:rsid w:val="00FC0681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9ABB-21EE-445D-A11C-2024015D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17"/>
  </w:style>
  <w:style w:type="paragraph" w:styleId="1">
    <w:name w:val="heading 1"/>
    <w:basedOn w:val="a"/>
    <w:next w:val="a"/>
    <w:link w:val="10"/>
    <w:uiPriority w:val="9"/>
    <w:qFormat/>
    <w:rsid w:val="00596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181E"/>
  </w:style>
  <w:style w:type="paragraph" w:customStyle="1" w:styleId="12">
    <w:name w:val="Абзац списка1"/>
    <w:basedOn w:val="a"/>
    <w:next w:val="a3"/>
    <w:uiPriority w:val="34"/>
    <w:qFormat/>
    <w:rsid w:val="0005181E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4"/>
    <w:uiPriority w:val="59"/>
    <w:rsid w:val="000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5"/>
    <w:link w:val="a6"/>
    <w:uiPriority w:val="99"/>
    <w:unhideWhenUsed/>
    <w:rsid w:val="0005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4"/>
    <w:uiPriority w:val="99"/>
    <w:rsid w:val="0005181E"/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05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5"/>
    <w:uiPriority w:val="99"/>
    <w:rsid w:val="0005181E"/>
  </w:style>
  <w:style w:type="paragraph" w:styleId="a9">
    <w:name w:val="Normal (Web)"/>
    <w:basedOn w:val="a"/>
    <w:uiPriority w:val="99"/>
    <w:semiHidden/>
    <w:unhideWhenUsed/>
    <w:rsid w:val="000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выноски1"/>
    <w:basedOn w:val="a"/>
    <w:next w:val="aa"/>
    <w:link w:val="ab"/>
    <w:uiPriority w:val="99"/>
    <w:semiHidden/>
    <w:unhideWhenUsed/>
    <w:rsid w:val="0005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6"/>
    <w:uiPriority w:val="99"/>
    <w:semiHidden/>
    <w:rsid w:val="0005181E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81E"/>
  </w:style>
  <w:style w:type="paragraph" w:styleId="a3">
    <w:name w:val="List Paragraph"/>
    <w:basedOn w:val="a"/>
    <w:uiPriority w:val="34"/>
    <w:qFormat/>
    <w:rsid w:val="0005181E"/>
    <w:pPr>
      <w:ind w:left="720"/>
      <w:contextualSpacing/>
    </w:pPr>
  </w:style>
  <w:style w:type="table" w:styleId="a4">
    <w:name w:val="Table Grid"/>
    <w:basedOn w:val="a1"/>
    <w:uiPriority w:val="59"/>
    <w:rsid w:val="000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7"/>
    <w:uiPriority w:val="99"/>
    <w:semiHidden/>
    <w:unhideWhenUsed/>
    <w:rsid w:val="0005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5"/>
    <w:uiPriority w:val="99"/>
    <w:semiHidden/>
    <w:rsid w:val="0005181E"/>
  </w:style>
  <w:style w:type="paragraph" w:styleId="a7">
    <w:name w:val="footer"/>
    <w:basedOn w:val="a"/>
    <w:link w:val="18"/>
    <w:uiPriority w:val="99"/>
    <w:semiHidden/>
    <w:unhideWhenUsed/>
    <w:rsid w:val="0005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7"/>
    <w:uiPriority w:val="99"/>
    <w:semiHidden/>
    <w:rsid w:val="0005181E"/>
  </w:style>
  <w:style w:type="paragraph" w:styleId="aa">
    <w:name w:val="Balloon Text"/>
    <w:basedOn w:val="a"/>
    <w:link w:val="19"/>
    <w:uiPriority w:val="99"/>
    <w:semiHidden/>
    <w:unhideWhenUsed/>
    <w:rsid w:val="0005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a"/>
    <w:uiPriority w:val="99"/>
    <w:semiHidden/>
    <w:rsid w:val="0005181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95192"/>
    <w:rPr>
      <w:b/>
      <w:bCs/>
    </w:rPr>
  </w:style>
  <w:style w:type="character" w:customStyle="1" w:styleId="c2">
    <w:name w:val="c2"/>
    <w:basedOn w:val="a0"/>
    <w:rsid w:val="00CC19F5"/>
  </w:style>
  <w:style w:type="paragraph" w:customStyle="1" w:styleId="c6">
    <w:name w:val="c6"/>
    <w:basedOn w:val="a"/>
    <w:rsid w:val="00C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C19F5"/>
  </w:style>
  <w:style w:type="character" w:customStyle="1" w:styleId="c32">
    <w:name w:val="c32"/>
    <w:basedOn w:val="a0"/>
    <w:rsid w:val="00CC19F5"/>
  </w:style>
  <w:style w:type="paragraph" w:customStyle="1" w:styleId="c65">
    <w:name w:val="c65"/>
    <w:basedOn w:val="a"/>
    <w:rsid w:val="00C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19F5"/>
  </w:style>
  <w:style w:type="character" w:customStyle="1" w:styleId="c23">
    <w:name w:val="c23"/>
    <w:basedOn w:val="a0"/>
    <w:rsid w:val="00CC19F5"/>
  </w:style>
  <w:style w:type="character" w:customStyle="1" w:styleId="c21">
    <w:name w:val="c21"/>
    <w:basedOn w:val="a0"/>
    <w:rsid w:val="00CC19F5"/>
  </w:style>
  <w:style w:type="paragraph" w:customStyle="1" w:styleId="c17">
    <w:name w:val="c17"/>
    <w:basedOn w:val="a"/>
    <w:rsid w:val="00C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8">
    <w:name w:val="Сетка таблицы28"/>
    <w:basedOn w:val="a1"/>
    <w:next w:val="a4"/>
    <w:uiPriority w:val="39"/>
    <w:rsid w:val="00277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4"/>
    <w:uiPriority w:val="59"/>
    <w:rsid w:val="0027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734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Мурукова Мария Романовна</cp:lastModifiedBy>
  <cp:revision>7</cp:revision>
  <cp:lastPrinted>2023-09-03T05:22:00Z</cp:lastPrinted>
  <dcterms:created xsi:type="dcterms:W3CDTF">2023-08-31T07:36:00Z</dcterms:created>
  <dcterms:modified xsi:type="dcterms:W3CDTF">2023-09-05T03:14:00Z</dcterms:modified>
</cp:coreProperties>
</file>