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9E2F3" w:themeColor="accent1" w:themeTint="33"/>
  <w:body>
    <w:p w:rsidR="00322105" w:rsidRDefault="00322105" w:rsidP="00322105">
      <w:pPr>
        <w:pStyle w:val="ConsPlusNormal"/>
        <w:jc w:val="right"/>
        <w:outlineLvl w:val="1"/>
      </w:pPr>
      <w:r>
        <w:t>Приложение N 6</w:t>
      </w:r>
    </w:p>
    <w:p w:rsidR="00322105" w:rsidRDefault="00322105" w:rsidP="00322105">
      <w:pPr>
        <w:pStyle w:val="ConsPlusNormal"/>
        <w:jc w:val="right"/>
      </w:pPr>
      <w:r>
        <w:t>к СанПиН 2.3/2.4.3590-20</w:t>
      </w:r>
    </w:p>
    <w:p w:rsidR="00322105" w:rsidRDefault="00322105" w:rsidP="00322105">
      <w:pPr>
        <w:pStyle w:val="ConsPlusNormal"/>
        <w:jc w:val="both"/>
      </w:pPr>
    </w:p>
    <w:p w:rsidR="00322105" w:rsidRDefault="00322105" w:rsidP="00322105">
      <w:pPr>
        <w:pStyle w:val="ConsPlusTitle"/>
        <w:jc w:val="center"/>
      </w:pPr>
      <w:bookmarkStart w:id="0" w:name="Par578"/>
      <w:bookmarkEnd w:id="0"/>
      <w:r>
        <w:t>ПЕРЕЧЕНЬ</w:t>
      </w:r>
    </w:p>
    <w:p w:rsidR="00322105" w:rsidRDefault="00322105" w:rsidP="00322105">
      <w:pPr>
        <w:pStyle w:val="ConsPlusTitle"/>
        <w:jc w:val="center"/>
      </w:pPr>
      <w:r>
        <w:t>ПИЩЕВОЙ ПРОДУКЦИИ, КОТОРАЯ НЕ ДОПУСКАЕТСЯ ПРИ ОРГАНИЗАЦИИ</w:t>
      </w:r>
    </w:p>
    <w:p w:rsidR="00322105" w:rsidRDefault="00322105" w:rsidP="00322105">
      <w:pPr>
        <w:pStyle w:val="ConsPlusTitle"/>
        <w:jc w:val="center"/>
      </w:pPr>
      <w:r>
        <w:t>ПИТАНИЯ ДЕТЕЙ</w:t>
      </w:r>
    </w:p>
    <w:p w:rsidR="00322105" w:rsidRDefault="00322105" w:rsidP="00322105">
      <w:pPr>
        <w:pStyle w:val="ConsPlusNormal"/>
        <w:jc w:val="both"/>
      </w:pPr>
    </w:p>
    <w:p w:rsidR="00322105" w:rsidRPr="00953AE8" w:rsidRDefault="00322105" w:rsidP="00322105">
      <w:pPr>
        <w:pStyle w:val="ConsPlusNormal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2. Пищевая продукция, не соответствующая требованиям технических регламентов Таможенного союза.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3. Мясо сельскохозяйственных животных и птицы, рыба, не прошедшие ветеринарно-санитарную экспертизу.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4. Субпродукты, кроме говяжьих печени, языка, сердца.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5. Непотрошеная птица.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6. Мясо диких животных.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7. Яйца и мясо водоплавающих птиц.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9. Консервы с нарушением герметичности банок, бомбажные, "хлопуши", банки с ржавчиной, деформированные.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10. Крупа, мука, сухофрукты, загрязненные различными примесями или зараженные амбарными вредителями.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11. Пищевая продукция домашнего (не промышленного) изготовления.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12. Кремовые кондитерские изделия (пирожные и торты).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14. Макароны по-флотски (с фаршем), макароны с рубленым яйцом.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15. Творог из непастеризованного молока, фляжный творог, фляжную сметану без термической обработки.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16. Простокваша - "самоквас".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17. Грибы и продукты (кулинарные изделия), из них приготовленные.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18. Квас.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19. Соки концентрированные диффузионные (растворимые).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sz w:val="22"/>
          <w:szCs w:val="22"/>
        </w:rPr>
        <w:t xml:space="preserve">21. Сырокопченые мясные гастрономические изделия и </w:t>
      </w:r>
      <w:r w:rsidRPr="00953AE8">
        <w:rPr>
          <w:b/>
          <w:sz w:val="22"/>
          <w:szCs w:val="22"/>
        </w:rPr>
        <w:t>колбасы.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22. Блюда, изготовленные из мяса, птицы, рыбы (кроме соленой), не прошедших тепловую обработку.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lastRenderedPageBreak/>
        <w:t>23. Масло растительное пальмовое, рапсовое, кокосовое, хлопковое.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24. Жареные во фритюре пищевая продукция и продукция общественного питания.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25. Уксус, горчица, хрен, перец острый (красный, черный).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 xml:space="preserve">26. Острые соусы, </w:t>
      </w:r>
      <w:r w:rsidRPr="00953AE8">
        <w:rPr>
          <w:b/>
          <w:sz w:val="22"/>
          <w:szCs w:val="22"/>
        </w:rPr>
        <w:t>кетчупы, майонез</w:t>
      </w:r>
      <w:r w:rsidRPr="00953AE8">
        <w:rPr>
          <w:sz w:val="22"/>
          <w:szCs w:val="22"/>
        </w:rPr>
        <w:t>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27. Овощи и фрукты консервированные, содержащие уксус.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28. Кофе натуральный; тонизирующие напитки (в том числе энергетические).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29. Кулинарные, гидрогенизированные масла и жиры, маргарин (кроме выпечки).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 xml:space="preserve">30. Ядро абрикосовой косточки, </w:t>
      </w:r>
      <w:bookmarkStart w:id="1" w:name="_GoBack"/>
      <w:r w:rsidRPr="00953AE8">
        <w:rPr>
          <w:b/>
          <w:sz w:val="22"/>
          <w:szCs w:val="22"/>
        </w:rPr>
        <w:t>арахис.</w:t>
      </w:r>
      <w:bookmarkEnd w:id="1"/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31. Газированные напитки; газированная вода питьевая.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32. Молочная продукция и мороженое на основе растительных жиров.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33. Жевательная резинка.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34. Кумыс, кисломолочная продукция с содержанием этанола (более 0,5%).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35. Карамель, в том числе леденцовая.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36. Холодные напитки и морсы (без термической обработки) из плодово-ягодного сырья.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37. Окрошки и холодные супы.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38. Яичница-глазунья.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39. Паштеты, блинчики с мясом и с творогом.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40. Блюда из (или на основе) сухих пищевых концентратов, в том числе быстрого приготовления.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b/>
          <w:sz w:val="22"/>
          <w:szCs w:val="22"/>
        </w:rPr>
      </w:pPr>
      <w:r w:rsidRPr="00953AE8">
        <w:rPr>
          <w:b/>
          <w:sz w:val="22"/>
          <w:szCs w:val="22"/>
        </w:rPr>
        <w:t>41. Картофельные и кукурузные чипсы, снеки.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42. Изделия из рубленого мяса и рыбы, салаты, блины и оладьи, приготовленные в условиях палаточного лагеря.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 xml:space="preserve">43. </w:t>
      </w:r>
      <w:r w:rsidRPr="00953AE8">
        <w:rPr>
          <w:b/>
          <w:sz w:val="22"/>
          <w:szCs w:val="22"/>
        </w:rPr>
        <w:t>Сырки творожные;</w:t>
      </w:r>
      <w:r w:rsidRPr="00953AE8">
        <w:rPr>
          <w:sz w:val="22"/>
          <w:szCs w:val="22"/>
        </w:rPr>
        <w:t xml:space="preserve"> изделия творожные более 9% жирности.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44. Молоко и молочные напитки, стерилизованные менее 2,5% и более 3,5% жирности; кисломолочные напитки менее 2,5% и более 3,5% жирности.</w:t>
      </w:r>
    </w:p>
    <w:p w:rsidR="00322105" w:rsidRPr="00953AE8" w:rsidRDefault="00322105" w:rsidP="00322105">
      <w:pPr>
        <w:pStyle w:val="ConsPlusNormal"/>
        <w:spacing w:before="200"/>
        <w:ind w:firstLine="540"/>
        <w:jc w:val="both"/>
        <w:rPr>
          <w:sz w:val="22"/>
          <w:szCs w:val="22"/>
        </w:rPr>
      </w:pPr>
      <w:r w:rsidRPr="00953AE8">
        <w:rPr>
          <w:sz w:val="22"/>
          <w:szCs w:val="22"/>
        </w:rPr>
        <w:t>45. Готовые кулинарные блюда, не входящие в меню текущего дня, реализуемые через буфеты.</w:t>
      </w:r>
    </w:p>
    <w:p w:rsidR="00723E00" w:rsidRPr="00953AE8" w:rsidRDefault="00723E00"/>
    <w:sectPr w:rsidR="00723E00" w:rsidRPr="0095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DB"/>
    <w:rsid w:val="00322105"/>
    <w:rsid w:val="00723E00"/>
    <w:rsid w:val="00953AE8"/>
    <w:rsid w:val="00CB16D8"/>
    <w:rsid w:val="00E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A143E-50D1-4792-BEC7-99225CB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2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2787</Characters>
  <Application>Microsoft Office Word</Application>
  <DocSecurity>0</DocSecurity>
  <Lines>23</Lines>
  <Paragraphs>6</Paragraphs>
  <ScaleCrop>false</ScaleCrop>
  <Company>sborka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Махно</dc:creator>
  <cp:keywords/>
  <dc:description/>
  <cp:lastModifiedBy>Григорян Лев Серёжаевич</cp:lastModifiedBy>
  <cp:revision>4</cp:revision>
  <dcterms:created xsi:type="dcterms:W3CDTF">2025-04-17T12:47:00Z</dcterms:created>
  <dcterms:modified xsi:type="dcterms:W3CDTF">2025-04-18T00:05:00Z</dcterms:modified>
</cp:coreProperties>
</file>