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CD422" w14:textId="77777777" w:rsidR="00060A4E" w:rsidRPr="001E2A36" w:rsidRDefault="00060A4E" w:rsidP="00060A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2A36">
        <w:rPr>
          <w:rFonts w:ascii="Times New Roman" w:eastAsia="Calibri" w:hAnsi="Times New Roman" w:cs="Times New Roman"/>
          <w:sz w:val="24"/>
          <w:szCs w:val="24"/>
        </w:rPr>
        <w:t>Детский сад № 11 «Теремок» - филиал Автономной некоммерческой дошкольной образовательной организации «</w:t>
      </w:r>
      <w:proofErr w:type="spellStart"/>
      <w:r w:rsidRPr="001E2A36">
        <w:rPr>
          <w:rFonts w:ascii="Times New Roman" w:eastAsia="Calibri" w:hAnsi="Times New Roman" w:cs="Times New Roman"/>
          <w:sz w:val="24"/>
          <w:szCs w:val="24"/>
        </w:rPr>
        <w:t>Алмазик</w:t>
      </w:r>
      <w:proofErr w:type="spellEnd"/>
      <w:r w:rsidRPr="001E2A36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842FA89" w14:textId="77777777" w:rsidR="00060A4E" w:rsidRPr="001E2A36" w:rsidRDefault="00060A4E" w:rsidP="00060A4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2A36">
        <w:rPr>
          <w:rFonts w:ascii="Times New Roman" w:eastAsia="Calibri" w:hAnsi="Times New Roman" w:cs="Times New Roman"/>
          <w:sz w:val="24"/>
          <w:szCs w:val="24"/>
        </w:rPr>
        <w:t xml:space="preserve">678170, Республика Саха (Якутия), </w:t>
      </w:r>
      <w:proofErr w:type="spellStart"/>
      <w:r w:rsidRPr="001E2A36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Pr="001E2A36">
        <w:rPr>
          <w:rFonts w:ascii="Times New Roman" w:eastAsia="Calibri" w:hAnsi="Times New Roman" w:cs="Times New Roman"/>
          <w:sz w:val="24"/>
          <w:szCs w:val="24"/>
        </w:rPr>
        <w:t xml:space="preserve"> район, г. Мирный, ул. Советская д. 16.</w:t>
      </w:r>
    </w:p>
    <w:p w14:paraId="01E474AD" w14:textId="0D237C77" w:rsidR="00060A4E" w:rsidRDefault="00060A4E" w:rsidP="00060A4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4955FF72" w14:textId="25A33993" w:rsidR="00BE5716" w:rsidRPr="00BE5716" w:rsidRDefault="00BE5716" w:rsidP="00BE571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5716">
        <w:rPr>
          <w:rFonts w:ascii="Times New Roman" w:eastAsia="Calibri" w:hAnsi="Times New Roman" w:cs="Times New Roman"/>
          <w:b/>
          <w:sz w:val="24"/>
          <w:szCs w:val="24"/>
        </w:rPr>
        <w:t>СТРУКТУРА ПРОЕКТА</w:t>
      </w:r>
    </w:p>
    <w:p w14:paraId="03359AA6" w14:textId="77777777" w:rsidR="00BE5716" w:rsidRPr="00BE5716" w:rsidRDefault="00BE5716" w:rsidP="00BE571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8"/>
          <w:szCs w:val="24"/>
        </w:rPr>
      </w:pPr>
    </w:p>
    <w:tbl>
      <w:tblPr>
        <w:tblStyle w:val="a3"/>
        <w:tblW w:w="10240" w:type="dxa"/>
        <w:tblInd w:w="-572" w:type="dxa"/>
        <w:tblLook w:val="04A0" w:firstRow="1" w:lastRow="0" w:firstColumn="1" w:lastColumn="0" w:noHBand="0" w:noVBand="1"/>
      </w:tblPr>
      <w:tblGrid>
        <w:gridCol w:w="2846"/>
        <w:gridCol w:w="1140"/>
        <w:gridCol w:w="3442"/>
        <w:gridCol w:w="2812"/>
      </w:tblGrid>
      <w:tr w:rsidR="00BE5716" w:rsidRPr="00BE5716" w14:paraId="49720C95" w14:textId="77777777" w:rsidTr="007C440A">
        <w:tc>
          <w:tcPr>
            <w:tcW w:w="2846" w:type="dxa"/>
          </w:tcPr>
          <w:p w14:paraId="3A7A8ACD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Наименование проекта</w:t>
            </w:r>
          </w:p>
        </w:tc>
        <w:tc>
          <w:tcPr>
            <w:tcW w:w="7394" w:type="dxa"/>
            <w:gridSpan w:val="3"/>
          </w:tcPr>
          <w:p w14:paraId="0A2BB2AB" w14:textId="77777777" w:rsidR="00BE5716" w:rsidRPr="00BE5716" w:rsidRDefault="00BE5716" w:rsidP="00BE571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8"/>
              </w:rPr>
              <w:t>Проект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 w:val="24"/>
                <w:szCs w:val="28"/>
              </w:rPr>
              <w:t>Полилингвальный</w:t>
            </w:r>
            <w:proofErr w:type="spellEnd"/>
            <w:r w:rsidRPr="00BE571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кластер» - воспитание детей дошкольного возраста с учетом особенностей многонациональной республики.</w:t>
            </w:r>
          </w:p>
        </w:tc>
      </w:tr>
      <w:tr w:rsidR="00BE5716" w:rsidRPr="00BE5716" w14:paraId="3DBF26E2" w14:textId="77777777" w:rsidTr="007C440A">
        <w:tc>
          <w:tcPr>
            <w:tcW w:w="2846" w:type="dxa"/>
          </w:tcPr>
          <w:p w14:paraId="37598E64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Анализ социокультурной ситуации</w:t>
            </w:r>
          </w:p>
        </w:tc>
        <w:tc>
          <w:tcPr>
            <w:tcW w:w="7394" w:type="dxa"/>
            <w:gridSpan w:val="3"/>
          </w:tcPr>
          <w:p w14:paraId="01B85924" w14:textId="77777777" w:rsidR="00BE5716" w:rsidRPr="00BE5716" w:rsidRDefault="00BE5716" w:rsidP="00BE5716">
            <w:pPr>
              <w:ind w:firstLine="317"/>
              <w:jc w:val="both"/>
              <w:outlineLvl w:val="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BE5716">
              <w:rPr>
                <w:rFonts w:ascii="Times New Roman" w:eastAsia="Calibri" w:hAnsi="Times New Roman" w:cs="Times New Roman"/>
                <w:sz w:val="24"/>
              </w:rPr>
              <w:t>Мирнинский</w:t>
            </w:r>
            <w:proofErr w:type="spellEnd"/>
            <w:r w:rsidRPr="00BE5716">
              <w:rPr>
                <w:rFonts w:ascii="Times New Roman" w:eastAsia="Calibri" w:hAnsi="Times New Roman" w:cs="Times New Roman"/>
                <w:sz w:val="24"/>
              </w:rPr>
              <w:t xml:space="preserve"> район образован 12 января 1965 г. в связи с началом разработки алмазных месторождений. Расположен в западной части Республики Саха (Якутия). Общая площадь территории – 165,8 тыс. кв. км. Расстояние от Мирного до Якутска - 1207 км. В административно-территориальном составе – 9 населенных пунктов. На 1 января 2018 года численность населения город</w:t>
            </w:r>
            <w:r w:rsidRPr="00BE5716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 xml:space="preserve"> составляет около 35 376. Проживает в</w:t>
            </w:r>
            <w:r w:rsidRPr="00BE5716">
              <w:rPr>
                <w:rFonts w:ascii="Times New Roman" w:eastAsia="Calibri" w:hAnsi="Times New Roman" w:cs="Times New Roman"/>
                <w:color w:val="000000"/>
                <w:sz w:val="24"/>
              </w:rPr>
              <w:t>сего около 81 национальностей.</w:t>
            </w:r>
          </w:p>
          <w:p w14:paraId="18406025" w14:textId="77777777" w:rsidR="00BE5716" w:rsidRPr="00BE5716" w:rsidRDefault="00BE5716" w:rsidP="00BE571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</w:rPr>
              <w:t xml:space="preserve">Административный центр – город Мирный. </w:t>
            </w:r>
            <w:r w:rsidRPr="00BE5716">
              <w:rPr>
                <w:rFonts w:ascii="Times New Roman" w:eastAsia="Calibri" w:hAnsi="Times New Roman" w:cs="Times New Roman"/>
                <w:color w:val="292929"/>
                <w:sz w:val="24"/>
                <w:szCs w:val="28"/>
                <w:shd w:val="clear" w:color="auto" w:fill="FFFFFF"/>
              </w:rPr>
              <w:t>Компактный, уютный город – с многонациональным населением, хранящий в памяти неповторимую историю своего становления и своих современников, тружеников алмазодобывающей промышленности</w:t>
            </w:r>
            <w:r w:rsidRPr="00BE5716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78B52968" w14:textId="77777777" w:rsidR="00BE5716" w:rsidRPr="00BE5716" w:rsidRDefault="00BE5716" w:rsidP="00BE571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</w:rPr>
              <w:t>В городе насчитывается около 300 объектов социального значения. В Мирном находятся музей кимберлитов, ботанический сад, краеведческий музей, Свято-Троицкий храм, спорткомплекс “Кимберлит” с ледовой ареной и стадионом, детский дворец спорта</w:t>
            </w:r>
            <w:r w:rsidRPr="00BE5716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, бассейн «Кристалл»</w:t>
            </w:r>
            <w:r w:rsidRPr="00BE5716">
              <w:rPr>
                <w:rFonts w:ascii="Times New Roman" w:eastAsia="Calibri" w:hAnsi="Times New Roman" w:cs="Times New Roman"/>
                <w:sz w:val="24"/>
              </w:rPr>
              <w:t xml:space="preserve">, природный парк «Живые алмазы Якутии», есть в городе и библиотеки, детская школа искусств с небольшой картинной галереей, центр дополнительного образования детей, Дворец культуры "Алмаз", МПТИ (ф) СВФУ, стадион «Триумф» и др. </w:t>
            </w:r>
          </w:p>
          <w:p w14:paraId="590273F0" w14:textId="77777777" w:rsidR="00BE5716" w:rsidRPr="00BE5716" w:rsidRDefault="00BE5716" w:rsidP="00BE5716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</w:rPr>
              <w:t xml:space="preserve">Сеть общего среднего образования г. Мирного представлена 5 -ю средними общеобразовательными учреждениями, политехническим лицеем, православной школой, центром дополнительного образования. В системе образовательных учреждений района работает 29 детских сада – филиала </w:t>
            </w:r>
            <w:r w:rsidRPr="00BE57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Автономной некоммерческой дошкольной образовательной организации «</w:t>
            </w:r>
            <w:proofErr w:type="spellStart"/>
            <w:r w:rsidRPr="00BE57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Алмазик</w:t>
            </w:r>
            <w:proofErr w:type="spellEnd"/>
            <w:r w:rsidRPr="00BE57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созданной 14 декабря 2012 года.</w:t>
            </w:r>
          </w:p>
          <w:p w14:paraId="4E26B373" w14:textId="77777777" w:rsidR="00BE5716" w:rsidRPr="00BE5716" w:rsidRDefault="00BE5716" w:rsidP="00BE571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Детский сад № 11 «Теремок» - филиал АН ДОО «</w:t>
            </w:r>
            <w:proofErr w:type="spellStart"/>
            <w:r w:rsidRPr="00BE57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Алмазик</w:t>
            </w:r>
            <w:proofErr w:type="spellEnd"/>
            <w:r w:rsidRPr="00BE57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» </w:t>
            </w:r>
            <w:r w:rsidRPr="00BE57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расположен в центре города.</w:t>
            </w:r>
            <w:r w:rsidRPr="00BE571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Здание детского сада типовое, каменное, двухэтажное, стоящее внутри жилого комплекса; имеет все виды благоустройства.</w:t>
            </w:r>
            <w:r w:rsidRPr="00BE5716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8"/>
                <w:lang w:bidi="ru-RU"/>
              </w:rPr>
              <w:t xml:space="preserve">  Ближайшее окружение – </w:t>
            </w:r>
            <w:r w:rsidRPr="00BE571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ДК «Алмаз», </w:t>
            </w:r>
            <w:r w:rsidRPr="00BE5716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научно-исследовательский и проектный институт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Якутнипроалмаз</w:t>
            </w:r>
            <w:proofErr w:type="spellEnd"/>
            <w:r w:rsidRPr="00BE5716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»,</w:t>
            </w:r>
            <w:r w:rsidRPr="00BE571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площадь Ленина, городской парк. </w:t>
            </w:r>
            <w:r w:rsidRPr="00BE571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Детский сад посещают дети разных национальностей.</w:t>
            </w:r>
          </w:p>
        </w:tc>
      </w:tr>
      <w:tr w:rsidR="00BE5716" w:rsidRPr="00BE5716" w14:paraId="1B552678" w14:textId="77777777" w:rsidTr="007C440A">
        <w:tc>
          <w:tcPr>
            <w:tcW w:w="2846" w:type="dxa"/>
          </w:tcPr>
          <w:p w14:paraId="6943795A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Проблематика проекта</w:t>
            </w:r>
          </w:p>
        </w:tc>
        <w:tc>
          <w:tcPr>
            <w:tcW w:w="7394" w:type="dxa"/>
            <w:gridSpan w:val="3"/>
          </w:tcPr>
          <w:p w14:paraId="5C9355F3" w14:textId="77777777" w:rsidR="00BE5716" w:rsidRPr="00BE5716" w:rsidRDefault="00BE5716" w:rsidP="00BE5716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Мирнинский</w:t>
            </w:r>
            <w:proofErr w:type="spellEnd"/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Республики Саха (Якутия) – многонациональный и многоконфессиональный район. Проблемой является, что в </w:t>
            </w:r>
            <w:proofErr w:type="spellStart"/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Мирнинском</w:t>
            </w:r>
            <w:proofErr w:type="spellEnd"/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проживают семьи, в которых дети воспитываются в условиях двуязычия и многоязычия. В связи с утратой родного языка не в каждой семье могут обеспечить полноценное воспитание ребёнка, приобщение его к национальной культуре, родному языку. Решение данной проблемы требует разработки и реализации образовательных программ разного уровня и направленности с учётом региональных и этнокультурных особенностей на основе требований федерального государственного образовательного стандарта общего образования.</w:t>
            </w:r>
          </w:p>
        </w:tc>
      </w:tr>
      <w:tr w:rsidR="00BE5716" w:rsidRPr="00BE5716" w14:paraId="35DE94A7" w14:textId="77777777" w:rsidTr="007C440A">
        <w:tc>
          <w:tcPr>
            <w:tcW w:w="2846" w:type="dxa"/>
          </w:tcPr>
          <w:p w14:paraId="2CB17F3E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lastRenderedPageBreak/>
              <w:t>Цель, задачи проекта</w:t>
            </w:r>
          </w:p>
        </w:tc>
        <w:tc>
          <w:tcPr>
            <w:tcW w:w="7394" w:type="dxa"/>
            <w:gridSpan w:val="3"/>
          </w:tcPr>
          <w:p w14:paraId="306B4976" w14:textId="77777777" w:rsidR="00BE5716" w:rsidRPr="00BE5716" w:rsidRDefault="00BE5716" w:rsidP="00BE5716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Цель проекта изучение, обоснование эффективных педагогических условий по реализации проекта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Полилингвальный</w:t>
            </w:r>
            <w:proofErr w:type="spellEnd"/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кластер» - образование детей дошкольного возраста с учетом особенностей многонациональной республики. </w:t>
            </w:r>
          </w:p>
          <w:p w14:paraId="1EEE08D7" w14:textId="77777777" w:rsidR="00BE5716" w:rsidRPr="00BE5716" w:rsidRDefault="00BE5716" w:rsidP="00BE5716">
            <w:pPr>
              <w:numPr>
                <w:ilvl w:val="0"/>
                <w:numId w:val="1"/>
              </w:numPr>
              <w:ind w:left="30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содержание работы с детьми по проблеме исследования.</w:t>
            </w:r>
          </w:p>
          <w:p w14:paraId="2CD5D2D5" w14:textId="77777777" w:rsidR="00BE5716" w:rsidRPr="00BE5716" w:rsidRDefault="00BE5716" w:rsidP="00BE5716">
            <w:pPr>
              <w:numPr>
                <w:ilvl w:val="0"/>
                <w:numId w:val="1"/>
              </w:numPr>
              <w:ind w:left="30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Изучить и проанализировать научно-методическую, психолого-педагогическую литературу по изучаемой проблеме.</w:t>
            </w:r>
          </w:p>
          <w:p w14:paraId="22060E19" w14:textId="77777777" w:rsidR="00BE5716" w:rsidRPr="00BE5716" w:rsidRDefault="00BE5716" w:rsidP="00BE5716">
            <w:pPr>
              <w:numPr>
                <w:ilvl w:val="0"/>
                <w:numId w:val="1"/>
              </w:numPr>
              <w:ind w:left="30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данных исследования разработать методические пособия.</w:t>
            </w:r>
          </w:p>
          <w:p w14:paraId="5D578AF4" w14:textId="77777777" w:rsidR="00BE5716" w:rsidRPr="00BE5716" w:rsidRDefault="00BE5716" w:rsidP="00BE5716">
            <w:pPr>
              <w:numPr>
                <w:ilvl w:val="0"/>
                <w:numId w:val="1"/>
              </w:numPr>
              <w:ind w:left="30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динамику </w:t>
            </w:r>
            <w:proofErr w:type="spellStart"/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полилингвального</w:t>
            </w:r>
            <w:proofErr w:type="spellEnd"/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детей дошкольного возраста на основе самостоятельно разработанного пособия.</w:t>
            </w:r>
          </w:p>
          <w:p w14:paraId="027AA37D" w14:textId="77777777" w:rsidR="00BE5716" w:rsidRPr="00BE5716" w:rsidRDefault="00BE5716" w:rsidP="00BE5716">
            <w:pPr>
              <w:numPr>
                <w:ilvl w:val="0"/>
                <w:numId w:val="1"/>
              </w:numPr>
              <w:ind w:left="30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понятия возрождения и сохранения духовного наследия предков. Использование круглогодичного цикла традиций народов в образовательном процессе с помощью Календаря.</w:t>
            </w:r>
          </w:p>
        </w:tc>
      </w:tr>
      <w:tr w:rsidR="00BE5716" w:rsidRPr="00BE5716" w14:paraId="6FA78F96" w14:textId="77777777" w:rsidTr="007C440A">
        <w:tc>
          <w:tcPr>
            <w:tcW w:w="2846" w:type="dxa"/>
          </w:tcPr>
          <w:p w14:paraId="36F9A4E3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Основная идея проекта</w:t>
            </w:r>
          </w:p>
        </w:tc>
        <w:tc>
          <w:tcPr>
            <w:tcW w:w="7394" w:type="dxa"/>
            <w:gridSpan w:val="3"/>
          </w:tcPr>
          <w:p w14:paraId="22375742" w14:textId="77777777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E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Проблемой является, что в Республике Саха (Якутия) проживают семьи, в которых дети воспитываются в условиях двуязычия и многоязычия. В связи с утратой родного языка не в каждой семье могут обеспечить полноценное воспитание ребёнка, приобщение его к национальной культуре, родному языку. </w:t>
            </w:r>
            <w:r w:rsidRPr="00BE5716">
              <w:rPr>
                <w:rFonts w:ascii="Times New Roman" w:eastAsia="Calibri" w:hAnsi="Times New Roman" w:cs="Times New Roman"/>
                <w:sz w:val="24"/>
              </w:rPr>
              <w:t>Решение данной проблемы требует разработки и реализации образовательных программ разного уровня и направленности с учётом специфики национальных, социокультурных условий, в которых осуществляется образовательная деятельность. В предлагаемом проекте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 w:val="24"/>
              </w:rPr>
              <w:t>Полилингвальный</w:t>
            </w:r>
            <w:proofErr w:type="spellEnd"/>
            <w:r w:rsidRPr="00BE5716">
              <w:rPr>
                <w:rFonts w:ascii="Times New Roman" w:eastAsia="Calibri" w:hAnsi="Times New Roman" w:cs="Times New Roman"/>
                <w:sz w:val="24"/>
              </w:rPr>
              <w:t xml:space="preserve"> кластер» представлена, обозначена система управленческих действий, обеспечивающих эффективное включение педагогического коллектива в процесс по модернизации и реализации </w:t>
            </w:r>
            <w:proofErr w:type="spellStart"/>
            <w:r w:rsidRPr="00BE5716">
              <w:rPr>
                <w:rFonts w:ascii="Times New Roman" w:eastAsia="Calibri" w:hAnsi="Times New Roman" w:cs="Times New Roman"/>
                <w:sz w:val="24"/>
              </w:rPr>
              <w:t>полилингвального</w:t>
            </w:r>
            <w:proofErr w:type="spellEnd"/>
            <w:r w:rsidRPr="00BE5716">
              <w:rPr>
                <w:rFonts w:ascii="Times New Roman" w:eastAsia="Calibri" w:hAnsi="Times New Roman" w:cs="Times New Roman"/>
                <w:sz w:val="24"/>
              </w:rPr>
              <w:t xml:space="preserve"> образования в поликультурной среде.  </w:t>
            </w:r>
          </w:p>
          <w:p w14:paraId="401B3AB2" w14:textId="77777777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</w:rPr>
              <w:t xml:space="preserve">Деятельность детского сада № 11 «Теремок» по реализации </w:t>
            </w:r>
            <w:proofErr w:type="spellStart"/>
            <w:r w:rsidRPr="00BE5716">
              <w:rPr>
                <w:rFonts w:ascii="Times New Roman" w:eastAsia="Calibri" w:hAnsi="Times New Roman" w:cs="Times New Roman"/>
                <w:sz w:val="24"/>
              </w:rPr>
              <w:t>полилингвального</w:t>
            </w:r>
            <w:proofErr w:type="spellEnd"/>
            <w:r w:rsidRPr="00BE5716">
              <w:rPr>
                <w:rFonts w:ascii="Times New Roman" w:eastAsia="Calibri" w:hAnsi="Times New Roman" w:cs="Times New Roman"/>
                <w:sz w:val="24"/>
              </w:rPr>
              <w:t xml:space="preserve"> проекта образования на протяжении нескольких лет направлена на совершенствование образовательного процесса, разработку и использование эффективных подходов к воспитанию и обучению детей в приобщении к культуре, традициям и языкам коренных народов Республики Саха (Якутия).</w:t>
            </w:r>
          </w:p>
        </w:tc>
      </w:tr>
      <w:tr w:rsidR="00BE5716" w:rsidRPr="00BE5716" w14:paraId="78A603FE" w14:textId="77777777" w:rsidTr="007C440A">
        <w:tc>
          <w:tcPr>
            <w:tcW w:w="2846" w:type="dxa"/>
          </w:tcPr>
          <w:p w14:paraId="0A3C4DEE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Инновационность</w:t>
            </w:r>
            <w:proofErr w:type="spellEnd"/>
          </w:p>
        </w:tc>
        <w:tc>
          <w:tcPr>
            <w:tcW w:w="7394" w:type="dxa"/>
            <w:gridSpan w:val="3"/>
          </w:tcPr>
          <w:p w14:paraId="46864E3F" w14:textId="77777777" w:rsidR="00BE5716" w:rsidRPr="00BE5716" w:rsidRDefault="00BE5716" w:rsidP="00BE57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основе организации образовательного процесса лежит модульный принцип планирования с ведущей игровой деятельностью, а решение задач осуществляется в разных взаимодействующих друг с другом образовательных кластерах совместной деятельности взрослых и детей, а также самостоятельной деятельности детей.</w:t>
            </w:r>
          </w:p>
          <w:p w14:paraId="297495DD" w14:textId="77777777" w:rsidR="00BE5716" w:rsidRPr="00BE5716" w:rsidRDefault="00BE5716" w:rsidP="00BE57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Образовательный процесс проектируется на основе постепенно усложняющихся задач речевого развития ребенка на четырех языках: русский язык, якутский язык, эвенкийский язык и английский язык.</w:t>
            </w:r>
          </w:p>
        </w:tc>
      </w:tr>
      <w:tr w:rsidR="00BE5716" w:rsidRPr="00BE5716" w14:paraId="7CAF0403" w14:textId="77777777" w:rsidTr="007C440A">
        <w:tc>
          <w:tcPr>
            <w:tcW w:w="2846" w:type="dxa"/>
          </w:tcPr>
          <w:p w14:paraId="13F416C5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Этапы реализации проекта</w:t>
            </w:r>
          </w:p>
        </w:tc>
        <w:tc>
          <w:tcPr>
            <w:tcW w:w="7394" w:type="dxa"/>
            <w:gridSpan w:val="3"/>
          </w:tcPr>
          <w:p w14:paraId="161A41D6" w14:textId="77777777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1-й этап – аналитический. Для реализации целей и задач проекта необходимо проанализировать ресурсное обеспечение: нормативно-правовое, программное, кадровое, информационное, социальное.</w:t>
            </w:r>
          </w:p>
          <w:p w14:paraId="085C600C" w14:textId="77777777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2-й этап – основной (практический). Разработка мероприятий по управлению ходом реализации проекта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Полилингвальный</w:t>
            </w:r>
            <w:proofErr w:type="spellEnd"/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кластер».</w:t>
            </w:r>
          </w:p>
          <w:p w14:paraId="5ADD73C4" w14:textId="77777777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3-й этап. Заключительный. Оценка результатов реализации проекта. Обобщение и распространение педагогического опыта. Разработка методических материалов.</w:t>
            </w:r>
          </w:p>
        </w:tc>
      </w:tr>
      <w:tr w:rsidR="00BE5716" w:rsidRPr="00BE5716" w14:paraId="460E8F69" w14:textId="77777777" w:rsidTr="007C440A">
        <w:tc>
          <w:tcPr>
            <w:tcW w:w="2846" w:type="dxa"/>
          </w:tcPr>
          <w:p w14:paraId="6139D0D0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Механизмы реализации</w:t>
            </w:r>
          </w:p>
        </w:tc>
        <w:tc>
          <w:tcPr>
            <w:tcW w:w="7394" w:type="dxa"/>
            <w:gridSpan w:val="3"/>
          </w:tcPr>
          <w:p w14:paraId="020CA0CB" w14:textId="77777777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Содержательный компонент модели рассматривается через разработку образовательного проекта, которая включает организацию </w:t>
            </w: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образовательной деятельности по обучению якутскому языку, английскому языку и эвенкийскому языку. А также обучению игре на </w:t>
            </w:r>
            <w:proofErr w:type="spellStart"/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хомусе</w:t>
            </w:r>
            <w:proofErr w:type="spellEnd"/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национальным видам спорта, настольным играм, проектной деятельности. </w:t>
            </w:r>
          </w:p>
          <w:p w14:paraId="39814E6F" w14:textId="77777777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Отличительные особенности проекта - образовательный процесс представлен на основе самостоятельно разработанного пособия по комплексно - тематическим блокам «Якутский календарь», а так при взаимодействии педагогических кластеров.</w:t>
            </w:r>
          </w:p>
          <w:p w14:paraId="30AAC521" w14:textId="77777777" w:rsidR="00BE5716" w:rsidRPr="00BE5716" w:rsidRDefault="00BE5716" w:rsidP="00BE571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содержания и улучшения технологии работы по формированию основ целостной картины мира у детей дошкольников на основе интегрированных занятий по якутскому календарю при ориентации на ценности родного народа, индивидуально-творческое самовыражение детей на якутском, английском и эвенкийском языках.</w:t>
            </w:r>
          </w:p>
          <w:p w14:paraId="22595470" w14:textId="77777777" w:rsidR="00BE5716" w:rsidRPr="00BE5716" w:rsidRDefault="00BE5716" w:rsidP="00BE571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понятия возрождения и сохранения духовного наследия предков. Использование круглогодичного цикла традиций своего народа в образовательном процессе.</w:t>
            </w:r>
          </w:p>
          <w:p w14:paraId="5809112C" w14:textId="77777777" w:rsidR="00BE5716" w:rsidRPr="00BE5716" w:rsidRDefault="00BE5716" w:rsidP="00BE571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Положительная динамика познавательных, психических процессов и личностных качеств детей.</w:t>
            </w:r>
          </w:p>
          <w:p w14:paraId="6EE49F92" w14:textId="77777777" w:rsidR="00BE5716" w:rsidRPr="00BE5716" w:rsidRDefault="00BE5716" w:rsidP="00BE571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Наложение механизма образовательно-социального партнерства.</w:t>
            </w:r>
          </w:p>
          <w:p w14:paraId="53CA9508" w14:textId="77777777" w:rsidR="00BE5716" w:rsidRPr="00BE5716" w:rsidRDefault="00BE5716" w:rsidP="00BE571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подход к каждому воспитаннику.</w:t>
            </w:r>
          </w:p>
          <w:p w14:paraId="1DC42A73" w14:textId="77777777" w:rsidR="00BE5716" w:rsidRPr="00BE5716" w:rsidRDefault="00BE5716" w:rsidP="00BE571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Гарантия охраны и укрепления физического и психического здоровья детей.</w:t>
            </w:r>
          </w:p>
          <w:p w14:paraId="099D4FC1" w14:textId="77777777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работы рассчитана на три учебных года. Предполагает работу с детьми среднего и старшего дошкольного возраста (с 4 до 7 лет). </w:t>
            </w:r>
          </w:p>
          <w:p w14:paraId="730947A6" w14:textId="77777777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сопровождение направлено на: создание педагогами развивающей этнокультурной среды, использование средств, форм и методов адекватных возрастным возможностям детей в этнокультурном образовании, разработку и внедрение диагностического инструментария, повышение языковой и этнокультурной компетентности педагогов.</w:t>
            </w:r>
          </w:p>
        </w:tc>
      </w:tr>
      <w:tr w:rsidR="00BE5716" w:rsidRPr="00BE5716" w14:paraId="55BFEE05" w14:textId="77777777" w:rsidTr="007C440A">
        <w:tc>
          <w:tcPr>
            <w:tcW w:w="2846" w:type="dxa"/>
          </w:tcPr>
          <w:p w14:paraId="37A07C65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lastRenderedPageBreak/>
              <w:t>Дорожная карта реализации проекта</w:t>
            </w:r>
          </w:p>
        </w:tc>
        <w:tc>
          <w:tcPr>
            <w:tcW w:w="1140" w:type="dxa"/>
          </w:tcPr>
          <w:p w14:paraId="22D112F3" w14:textId="77777777" w:rsidR="00BE5716" w:rsidRPr="00BE5716" w:rsidRDefault="00BE5716" w:rsidP="00BE571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Сроки</w:t>
            </w:r>
          </w:p>
        </w:tc>
        <w:tc>
          <w:tcPr>
            <w:tcW w:w="3442" w:type="dxa"/>
          </w:tcPr>
          <w:p w14:paraId="49D0A91A" w14:textId="77777777" w:rsidR="00BE5716" w:rsidRPr="00BE5716" w:rsidRDefault="00BE5716" w:rsidP="00BE571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Ожидаемый результат</w:t>
            </w:r>
          </w:p>
        </w:tc>
        <w:tc>
          <w:tcPr>
            <w:tcW w:w="2812" w:type="dxa"/>
          </w:tcPr>
          <w:p w14:paraId="64F42675" w14:textId="77777777" w:rsidR="00BE5716" w:rsidRPr="00BE5716" w:rsidRDefault="00BE5716" w:rsidP="00BE571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Нормативный документ</w:t>
            </w:r>
          </w:p>
          <w:p w14:paraId="05743272" w14:textId="77777777" w:rsidR="00BE5716" w:rsidRPr="00BE5716" w:rsidRDefault="00BE5716" w:rsidP="00BE571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(при наличии)</w:t>
            </w:r>
          </w:p>
        </w:tc>
      </w:tr>
      <w:tr w:rsidR="00BE5716" w:rsidRPr="00BE5716" w14:paraId="0C17B300" w14:textId="77777777" w:rsidTr="007C440A">
        <w:trPr>
          <w:trHeight w:val="425"/>
        </w:trPr>
        <w:tc>
          <w:tcPr>
            <w:tcW w:w="10240" w:type="dxa"/>
            <w:gridSpan w:val="4"/>
            <w:shd w:val="clear" w:color="auto" w:fill="FBE4D5"/>
          </w:tcPr>
          <w:p w14:paraId="3F1B0EE8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Задача 1</w:t>
            </w:r>
            <w:r w:rsidRPr="00BE5716">
              <w:rPr>
                <w:rFonts w:ascii="Times New Roman" w:eastAsia="Calibri" w:hAnsi="Times New Roman" w:cs="Times New Roman"/>
              </w:rPr>
              <w:t xml:space="preserve">.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>Разработать локально-нормативные акты.</w:t>
            </w:r>
            <w:r w:rsidRPr="00BE57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E5716" w:rsidRPr="00BE5716" w14:paraId="490C631A" w14:textId="77777777" w:rsidTr="007C440A">
        <w:trPr>
          <w:trHeight w:val="985"/>
        </w:trPr>
        <w:tc>
          <w:tcPr>
            <w:tcW w:w="2846" w:type="dxa"/>
            <w:shd w:val="clear" w:color="auto" w:fill="FBE4D5"/>
          </w:tcPr>
          <w:p w14:paraId="043ABCE1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Мероприятие 1. </w:t>
            </w:r>
            <w:r w:rsidRPr="00BE5716">
              <w:rPr>
                <w:rFonts w:ascii="Times New Roman" w:eastAsia="Calibri" w:hAnsi="Times New Roman" w:cs="Times New Roman"/>
              </w:rPr>
              <w:t>Нормативно-правовое и кадровое обеспечение.</w:t>
            </w:r>
          </w:p>
        </w:tc>
        <w:tc>
          <w:tcPr>
            <w:tcW w:w="1140" w:type="dxa"/>
            <w:shd w:val="clear" w:color="auto" w:fill="FBE4D5"/>
          </w:tcPr>
          <w:p w14:paraId="5C6CA7DA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Апрель-август 2025 г.</w:t>
            </w:r>
          </w:p>
        </w:tc>
        <w:tc>
          <w:tcPr>
            <w:tcW w:w="3442" w:type="dxa"/>
            <w:shd w:val="clear" w:color="auto" w:fill="FBE4D5"/>
          </w:tcPr>
          <w:p w14:paraId="4F70452A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Изучение законодательных актов РФ и РС (Якутия), регламентирующих деятельность детского сада по реализации этнокультурного содержания образования.</w:t>
            </w:r>
          </w:p>
        </w:tc>
        <w:tc>
          <w:tcPr>
            <w:tcW w:w="2812" w:type="dxa"/>
            <w:shd w:val="clear" w:color="auto" w:fill="FBE4D5"/>
          </w:tcPr>
          <w:p w14:paraId="211A3679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Положение о творческой группе.</w:t>
            </w:r>
          </w:p>
          <w:p w14:paraId="05A88E1C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Годовой план (мероприятия по реализации проекта).</w:t>
            </w:r>
          </w:p>
          <w:p w14:paraId="2E608CF5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Договоры о сотрудничестве с социумом по взаимодействию в области этнокультурного образования.</w:t>
            </w:r>
          </w:p>
        </w:tc>
      </w:tr>
      <w:tr w:rsidR="00BE5716" w:rsidRPr="00BE5716" w14:paraId="1573E577" w14:textId="77777777" w:rsidTr="007C440A">
        <w:trPr>
          <w:trHeight w:val="135"/>
        </w:trPr>
        <w:tc>
          <w:tcPr>
            <w:tcW w:w="2846" w:type="dxa"/>
            <w:shd w:val="clear" w:color="auto" w:fill="FBE4D5"/>
          </w:tcPr>
          <w:p w14:paraId="7B42BCF3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Мероприятие 2. </w:t>
            </w:r>
          </w:p>
          <w:p w14:paraId="4A57B4AE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Разработка проект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Полилингвальный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кластер».</w:t>
            </w:r>
          </w:p>
        </w:tc>
        <w:tc>
          <w:tcPr>
            <w:tcW w:w="1140" w:type="dxa"/>
            <w:shd w:val="clear" w:color="auto" w:fill="FBE4D5"/>
          </w:tcPr>
          <w:p w14:paraId="21BB6189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Сентябрь 2025 г.</w:t>
            </w:r>
          </w:p>
        </w:tc>
        <w:tc>
          <w:tcPr>
            <w:tcW w:w="3442" w:type="dxa"/>
            <w:shd w:val="clear" w:color="auto" w:fill="FBE4D5"/>
          </w:tcPr>
          <w:p w14:paraId="2C9994F2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Утверждение образовательного проекта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Полилингвальный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кластер».</w:t>
            </w:r>
          </w:p>
        </w:tc>
        <w:tc>
          <w:tcPr>
            <w:tcW w:w="2812" w:type="dxa"/>
            <w:shd w:val="clear" w:color="auto" w:fill="FBE4D5"/>
          </w:tcPr>
          <w:p w14:paraId="1AF3C908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Проект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Полилингвальный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кластер».</w:t>
            </w:r>
          </w:p>
        </w:tc>
      </w:tr>
      <w:tr w:rsidR="00BE5716" w:rsidRPr="00BE5716" w14:paraId="43030975" w14:textId="77777777" w:rsidTr="007C440A">
        <w:trPr>
          <w:trHeight w:val="395"/>
        </w:trPr>
        <w:tc>
          <w:tcPr>
            <w:tcW w:w="10240" w:type="dxa"/>
            <w:gridSpan w:val="4"/>
            <w:shd w:val="clear" w:color="auto" w:fill="E2EFD9"/>
          </w:tcPr>
          <w:p w14:paraId="1A36CA7E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Задача 2</w:t>
            </w:r>
            <w:r w:rsidRPr="00BE5716">
              <w:rPr>
                <w:rFonts w:ascii="Times New Roman" w:eastAsia="Calibri" w:hAnsi="Times New Roman" w:cs="Times New Roman"/>
              </w:rPr>
              <w:t>. Организационно-методическое сопровождение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BE5716" w:rsidRPr="00BE5716" w14:paraId="1B3F5D86" w14:textId="77777777" w:rsidTr="007C440A">
        <w:tc>
          <w:tcPr>
            <w:tcW w:w="2846" w:type="dxa"/>
            <w:shd w:val="clear" w:color="auto" w:fill="E2EFD9"/>
          </w:tcPr>
          <w:p w14:paraId="668EA47E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Мероприятие 1. Деятельность творческой группы по разработке и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lastRenderedPageBreak/>
              <w:t>внедрению проекта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Полилингвальный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кластер»</w:t>
            </w:r>
          </w:p>
        </w:tc>
        <w:tc>
          <w:tcPr>
            <w:tcW w:w="1140" w:type="dxa"/>
            <w:shd w:val="clear" w:color="auto" w:fill="E2EFD9"/>
          </w:tcPr>
          <w:p w14:paraId="0949718F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Сентябрь  2025 г. –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lastRenderedPageBreak/>
              <w:t>март 2028 г.</w:t>
            </w:r>
          </w:p>
        </w:tc>
        <w:tc>
          <w:tcPr>
            <w:tcW w:w="3442" w:type="dxa"/>
            <w:shd w:val="clear" w:color="auto" w:fill="E2EFD9"/>
          </w:tcPr>
          <w:p w14:paraId="6196311F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lastRenderedPageBreak/>
              <w:t>Разработка образовательного проекта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Полилингвальный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кластер» (обучение игре на 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lastRenderedPageBreak/>
              <w:t>хомусе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>, национальным настольным играм, реализация образовательных, творческих проектов этнокультурной направленности, стрельба из традиционного лука)</w:t>
            </w:r>
          </w:p>
        </w:tc>
        <w:tc>
          <w:tcPr>
            <w:tcW w:w="2812" w:type="dxa"/>
            <w:shd w:val="clear" w:color="auto" w:fill="E2EFD9"/>
          </w:tcPr>
          <w:p w14:paraId="59E7589D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Положение о творческой группе, разработка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lastRenderedPageBreak/>
              <w:t>дорожной карты реализации проекта.</w:t>
            </w:r>
          </w:p>
        </w:tc>
      </w:tr>
      <w:tr w:rsidR="00BE5716" w:rsidRPr="00BE5716" w14:paraId="489F3FB3" w14:textId="77777777" w:rsidTr="007C440A">
        <w:tc>
          <w:tcPr>
            <w:tcW w:w="2846" w:type="dxa"/>
            <w:vMerge w:val="restart"/>
            <w:shd w:val="clear" w:color="auto" w:fill="E2EFD9"/>
          </w:tcPr>
          <w:p w14:paraId="68F39307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lastRenderedPageBreak/>
              <w:t>Мероприятие 2.  Методическая поддержка</w:t>
            </w:r>
          </w:p>
        </w:tc>
        <w:tc>
          <w:tcPr>
            <w:tcW w:w="1140" w:type="dxa"/>
            <w:shd w:val="clear" w:color="auto" w:fill="E2EFD9"/>
          </w:tcPr>
          <w:p w14:paraId="635C59F8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Сентябрь – ноябрь 2025 г.</w:t>
            </w:r>
          </w:p>
        </w:tc>
        <w:tc>
          <w:tcPr>
            <w:tcW w:w="3442" w:type="dxa"/>
            <w:shd w:val="clear" w:color="auto" w:fill="E2EFD9"/>
          </w:tcPr>
          <w:p w14:paraId="68F4648B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Разработка образовательных мероприятий для педагогов по тематическому пособию «Якутский календарь»</w:t>
            </w:r>
          </w:p>
          <w:p w14:paraId="02C22674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12" w:type="dxa"/>
            <w:vMerge w:val="restart"/>
            <w:shd w:val="clear" w:color="auto" w:fill="E2EFD9"/>
          </w:tcPr>
          <w:p w14:paraId="6D49F094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Годовой план работы детского сада № 11 «Теремок» - филиала АН ДОО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Алмазик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</w:tr>
      <w:tr w:rsidR="00BE5716" w:rsidRPr="00BE5716" w14:paraId="29FBA38D" w14:textId="77777777" w:rsidTr="007C440A">
        <w:tc>
          <w:tcPr>
            <w:tcW w:w="2846" w:type="dxa"/>
            <w:vMerge/>
            <w:shd w:val="clear" w:color="auto" w:fill="E2EFD9"/>
          </w:tcPr>
          <w:p w14:paraId="205B9005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40" w:type="dxa"/>
            <w:shd w:val="clear" w:color="auto" w:fill="E2EFD9"/>
          </w:tcPr>
          <w:p w14:paraId="73B0C90F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Декабрь 2025 г – апрель 2028 г.</w:t>
            </w:r>
          </w:p>
        </w:tc>
        <w:tc>
          <w:tcPr>
            <w:tcW w:w="3442" w:type="dxa"/>
            <w:shd w:val="clear" w:color="auto" w:fill="E2EFD9"/>
          </w:tcPr>
          <w:p w14:paraId="601E3BF5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Обучающие семинары для педагогов по теме «Применение 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Полилингвальных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кластеров для тематического пособия «Якутский календарь», тематические педсоветы. Обобщение педагогического опыта, мастер-классы. Методические рекомендации из опыта работы.</w:t>
            </w:r>
          </w:p>
        </w:tc>
        <w:tc>
          <w:tcPr>
            <w:tcW w:w="2812" w:type="dxa"/>
            <w:vMerge/>
            <w:shd w:val="clear" w:color="auto" w:fill="E2EFD9"/>
          </w:tcPr>
          <w:p w14:paraId="02EF1B6C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E5716" w:rsidRPr="00BE5716" w14:paraId="59745C70" w14:textId="77777777" w:rsidTr="007C440A">
        <w:tc>
          <w:tcPr>
            <w:tcW w:w="10240" w:type="dxa"/>
            <w:gridSpan w:val="4"/>
            <w:shd w:val="clear" w:color="auto" w:fill="D9E2F3"/>
          </w:tcPr>
          <w:p w14:paraId="35BE1D3C" w14:textId="77777777" w:rsidR="00BE5716" w:rsidRPr="00A66580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66580">
              <w:rPr>
                <w:rFonts w:ascii="Times New Roman" w:eastAsia="Calibri" w:hAnsi="Times New Roman" w:cs="Times New Roman"/>
                <w:szCs w:val="24"/>
              </w:rPr>
              <w:t>Задача 3</w:t>
            </w:r>
            <w:r w:rsidRPr="00A66580">
              <w:rPr>
                <w:rFonts w:ascii="Times New Roman" w:eastAsia="Calibri" w:hAnsi="Times New Roman" w:cs="Times New Roman"/>
              </w:rPr>
              <w:t xml:space="preserve">.  </w:t>
            </w:r>
            <w:r w:rsidRPr="00A66580">
              <w:rPr>
                <w:rFonts w:ascii="Times New Roman" w:eastAsia="Calibri" w:hAnsi="Times New Roman" w:cs="Times New Roman"/>
                <w:szCs w:val="24"/>
              </w:rPr>
              <w:t xml:space="preserve">Психолого-педагогическое сопровождение обновления образовательной деятельности </w:t>
            </w:r>
          </w:p>
        </w:tc>
      </w:tr>
      <w:tr w:rsidR="00BE5716" w:rsidRPr="00BE5716" w14:paraId="607C7D25" w14:textId="77777777" w:rsidTr="007C440A">
        <w:tc>
          <w:tcPr>
            <w:tcW w:w="2846" w:type="dxa"/>
            <w:shd w:val="clear" w:color="auto" w:fill="D9E2F3"/>
          </w:tcPr>
          <w:p w14:paraId="600B2621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Мероприятие 1. Образовательный процесс </w:t>
            </w:r>
          </w:p>
        </w:tc>
        <w:tc>
          <w:tcPr>
            <w:tcW w:w="1140" w:type="dxa"/>
            <w:shd w:val="clear" w:color="auto" w:fill="D9E2F3"/>
          </w:tcPr>
          <w:p w14:paraId="26C299FB" w14:textId="6CDC2A41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A66580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Cs w:val="24"/>
              </w:rPr>
              <w:t>8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г.</w:t>
            </w:r>
          </w:p>
        </w:tc>
        <w:tc>
          <w:tcPr>
            <w:tcW w:w="3442" w:type="dxa"/>
            <w:shd w:val="clear" w:color="auto" w:fill="D9E2F3"/>
          </w:tcPr>
          <w:p w14:paraId="1299EB6F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Реализация образовательного проекта.</w:t>
            </w:r>
            <w:r w:rsidRPr="00BE5716">
              <w:rPr>
                <w:rFonts w:ascii="Times New Roman" w:eastAsia="Calibri" w:hAnsi="Times New Roman" w:cs="Times New Roman"/>
              </w:rPr>
              <w:t xml:space="preserve">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Разработка методических материалов. Обобщение и распространение педагогического опыта. </w:t>
            </w:r>
          </w:p>
        </w:tc>
        <w:tc>
          <w:tcPr>
            <w:tcW w:w="2812" w:type="dxa"/>
            <w:shd w:val="clear" w:color="auto" w:fill="D9E2F3"/>
          </w:tcPr>
          <w:p w14:paraId="35E9AC1C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E5716" w:rsidRPr="00BE5716" w14:paraId="2ABF50CE" w14:textId="77777777" w:rsidTr="007C440A">
        <w:tc>
          <w:tcPr>
            <w:tcW w:w="2846" w:type="dxa"/>
            <w:shd w:val="clear" w:color="auto" w:fill="D9E2F3"/>
          </w:tcPr>
          <w:p w14:paraId="22D9DF84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Мероприятие 2.</w:t>
            </w:r>
          </w:p>
          <w:p w14:paraId="1B609416" w14:textId="1C4C24C9" w:rsidR="00BE5716" w:rsidRPr="00BE5716" w:rsidRDefault="00BE5716" w:rsidP="00BE5716">
            <w:pPr>
              <w:rPr>
                <w:rFonts w:ascii="Times New Roman" w:eastAsia="Calibri" w:hAnsi="Times New Roman" w:cs="Times New Roman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Создание этнокультурной среды по </w:t>
            </w:r>
            <w:r w:rsidRPr="00BE5716">
              <w:rPr>
                <w:rFonts w:ascii="Calibri" w:eastAsia="Calibri" w:hAnsi="Calibri" w:cs="Times New Roman"/>
              </w:rPr>
              <w:t>тематическому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пособию «Якутский календарь» в соответствии с ФГОС ДО</w:t>
            </w:r>
            <w:r w:rsidR="007A71B3">
              <w:rPr>
                <w:rFonts w:ascii="Times New Roman" w:eastAsia="Calibri" w:hAnsi="Times New Roman" w:cs="Times New Roman"/>
                <w:szCs w:val="24"/>
              </w:rPr>
              <w:t xml:space="preserve"> и ФОП ДО</w:t>
            </w:r>
          </w:p>
        </w:tc>
        <w:tc>
          <w:tcPr>
            <w:tcW w:w="1140" w:type="dxa"/>
            <w:shd w:val="clear" w:color="auto" w:fill="D9E2F3"/>
          </w:tcPr>
          <w:p w14:paraId="631DCE41" w14:textId="29342205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A66580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Cs w:val="24"/>
              </w:rPr>
              <w:t>8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гг.</w:t>
            </w:r>
          </w:p>
        </w:tc>
        <w:tc>
          <w:tcPr>
            <w:tcW w:w="3442" w:type="dxa"/>
            <w:shd w:val="clear" w:color="auto" w:fill="D9E2F3"/>
          </w:tcPr>
          <w:p w14:paraId="097E91A5" w14:textId="5B5F5F3B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Приобретение дидактических пособий, пополнение РППС дидактическими играми, игрушками, пособиями. Оснащение и пополнение техническими средствами обучения (</w:t>
            </w:r>
            <w:r>
              <w:rPr>
                <w:rFonts w:ascii="Times New Roman" w:eastAsia="Calibri" w:hAnsi="Times New Roman" w:cs="Times New Roman"/>
                <w:szCs w:val="24"/>
              </w:rPr>
              <w:t>ПАК «Колибри»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>.) Вовлечение детей и родителей воспитанников в проектирование РППС группы</w:t>
            </w:r>
          </w:p>
          <w:p w14:paraId="57A62E59" w14:textId="080B5BBA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  <w:lang w:val="sah-RU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Приобретение якутских и эвенкийских национальных инструментов: </w:t>
            </w:r>
            <w:r w:rsidRPr="00BE5716">
              <w:rPr>
                <w:rFonts w:ascii="Times New Roman" w:eastAsia="Calibri" w:hAnsi="Times New Roman" w:cs="Times New Roman"/>
                <w:szCs w:val="24"/>
                <w:lang w:val="sah-RU"/>
              </w:rPr>
              <w:t>дүҥүр, чалыр...</w:t>
            </w:r>
          </w:p>
        </w:tc>
        <w:tc>
          <w:tcPr>
            <w:tcW w:w="2812" w:type="dxa"/>
            <w:shd w:val="clear" w:color="auto" w:fill="D9E2F3"/>
          </w:tcPr>
          <w:p w14:paraId="1D4CEA25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E5716" w:rsidRPr="00BE5716" w14:paraId="28856FF1" w14:textId="77777777" w:rsidTr="007C440A">
        <w:tc>
          <w:tcPr>
            <w:tcW w:w="2846" w:type="dxa"/>
            <w:shd w:val="clear" w:color="auto" w:fill="D9E2F3"/>
          </w:tcPr>
          <w:p w14:paraId="088BADA1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Мероприятие 3. Конкурсы. Фестивали, праздники, тематические дни, традиции</w:t>
            </w:r>
          </w:p>
        </w:tc>
        <w:tc>
          <w:tcPr>
            <w:tcW w:w="1140" w:type="dxa"/>
            <w:shd w:val="clear" w:color="auto" w:fill="D9E2F3"/>
          </w:tcPr>
          <w:p w14:paraId="7190B534" w14:textId="643C09CA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7A71B3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– 202</w:t>
            </w:r>
            <w:r w:rsidR="007A71B3">
              <w:rPr>
                <w:rFonts w:ascii="Times New Roman" w:eastAsia="Calibri" w:hAnsi="Times New Roman" w:cs="Times New Roman"/>
                <w:szCs w:val="24"/>
              </w:rPr>
              <w:t>8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гг.</w:t>
            </w:r>
          </w:p>
        </w:tc>
        <w:tc>
          <w:tcPr>
            <w:tcW w:w="3442" w:type="dxa"/>
            <w:shd w:val="clear" w:color="auto" w:fill="D9E2F3"/>
          </w:tcPr>
          <w:p w14:paraId="5784832D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  <w:lang w:val="sah-RU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Разработка и введение педагогических мероприятий для реализации содержания языковой и этнокультурной направленности в детском саду: День родного языка. Театральный мини-фестиваль по сказкам народов Севера и англоязычных сказок, конкурс развивающих «Видеоклипов» на трёх языках, </w:t>
            </w:r>
            <w:r w:rsidRPr="00BE5716">
              <w:rPr>
                <w:rFonts w:ascii="Times New Roman" w:eastAsia="Calibri" w:hAnsi="Times New Roman" w:cs="Times New Roman"/>
                <w:szCs w:val="24"/>
                <w:lang w:val="sah-RU"/>
              </w:rPr>
              <w:t xml:space="preserve">проводение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>национальных праздник</w:t>
            </w:r>
            <w:r w:rsidRPr="00BE5716">
              <w:rPr>
                <w:rFonts w:ascii="Times New Roman" w:eastAsia="Calibri" w:hAnsi="Times New Roman" w:cs="Times New Roman"/>
                <w:szCs w:val="24"/>
                <w:lang w:val="sah-RU"/>
              </w:rPr>
              <w:t>ов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>: праздник белого снега,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Бакалдын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>»,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Ыһыах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>», «Та</w:t>
            </w:r>
            <w:r w:rsidRPr="00BE5716">
              <w:rPr>
                <w:rFonts w:ascii="Times New Roman" w:eastAsia="Calibri" w:hAnsi="Times New Roman" w:cs="Times New Roman"/>
                <w:szCs w:val="24"/>
                <w:lang w:val="sah-RU"/>
              </w:rPr>
              <w:t>ҥха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>»</w:t>
            </w:r>
            <w:r w:rsidRPr="00BE5716">
              <w:rPr>
                <w:rFonts w:ascii="Times New Roman" w:eastAsia="Calibri" w:hAnsi="Times New Roman" w:cs="Times New Roman"/>
                <w:szCs w:val="24"/>
                <w:lang w:val="sah-RU"/>
              </w:rPr>
              <w:t xml:space="preserve">,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Pr="00BE5716">
              <w:rPr>
                <w:rFonts w:ascii="Times New Roman" w:eastAsia="Calibri" w:hAnsi="Times New Roman" w:cs="Times New Roman"/>
                <w:szCs w:val="24"/>
                <w:lang w:val="sah-RU"/>
              </w:rPr>
              <w:t xml:space="preserve">Ньукуолун”. </w:t>
            </w:r>
          </w:p>
          <w:p w14:paraId="11A935C9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Участие в ежегодных городских, районных конкурсах чтецов на якутском языке, на английском языке и на эвенкийском языке.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«Праздник 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хомуса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». Разучивание национальных хороводных танцев: </w:t>
            </w:r>
            <w:r w:rsidRPr="00BE5716">
              <w:rPr>
                <w:rFonts w:ascii="Times New Roman" w:eastAsia="Calibri" w:hAnsi="Times New Roman" w:cs="Times New Roman"/>
                <w:szCs w:val="24"/>
                <w:lang w:val="sah-RU"/>
              </w:rPr>
              <w:t xml:space="preserve">разновидности 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осуохайа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E5716">
              <w:rPr>
                <w:rFonts w:ascii="Times New Roman" w:eastAsia="Calibri" w:hAnsi="Times New Roman" w:cs="Times New Roman"/>
                <w:szCs w:val="24"/>
                <w:lang w:val="sah-RU"/>
              </w:rPr>
              <w:t xml:space="preserve">һээдьэ, дэвэдэйэ. Участие в конкурсах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танцевального </w:t>
            </w:r>
            <w:r w:rsidRPr="00BE5716">
              <w:rPr>
                <w:rFonts w:ascii="Times New Roman" w:eastAsia="Calibri" w:hAnsi="Times New Roman" w:cs="Times New Roman"/>
                <w:szCs w:val="24"/>
                <w:lang w:val="sah-RU"/>
              </w:rPr>
              <w:t xml:space="preserve">и вокального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творчества, выставке творческих работ 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итд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2812" w:type="dxa"/>
            <w:shd w:val="clear" w:color="auto" w:fill="D9E2F3"/>
          </w:tcPr>
          <w:p w14:paraId="23810ABB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E5716" w:rsidRPr="00BE5716" w14:paraId="62BA2D5B" w14:textId="77777777" w:rsidTr="007C440A">
        <w:tc>
          <w:tcPr>
            <w:tcW w:w="10240" w:type="dxa"/>
            <w:gridSpan w:val="4"/>
            <w:shd w:val="clear" w:color="auto" w:fill="FFF2CC"/>
          </w:tcPr>
          <w:p w14:paraId="22243962" w14:textId="7FA191E8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Задача 4</w:t>
            </w:r>
            <w:r w:rsidRPr="00BE5716">
              <w:rPr>
                <w:rFonts w:ascii="Times New Roman" w:eastAsia="Calibri" w:hAnsi="Times New Roman" w:cs="Times New Roman"/>
              </w:rPr>
              <w:t xml:space="preserve">. 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>Взаимодействие с родителями (законными представителями) воспитанников</w:t>
            </w:r>
            <w:r w:rsidR="0095058A">
              <w:rPr>
                <w:rFonts w:ascii="Times New Roman" w:eastAsia="Calibri" w:hAnsi="Times New Roman" w:cs="Times New Roman"/>
                <w:szCs w:val="24"/>
              </w:rPr>
              <w:t xml:space="preserve"> по Программе просвещения родителей 202</w:t>
            </w:r>
            <w:r w:rsidR="009D331F">
              <w:rPr>
                <w:rFonts w:ascii="Times New Roman" w:eastAsia="Calibri" w:hAnsi="Times New Roman" w:cs="Times New Roman"/>
                <w:szCs w:val="24"/>
              </w:rPr>
              <w:t>5</w:t>
            </w:r>
            <w:r w:rsidR="0095058A">
              <w:rPr>
                <w:rFonts w:ascii="Times New Roman" w:eastAsia="Calibri" w:hAnsi="Times New Roman" w:cs="Times New Roman"/>
                <w:szCs w:val="24"/>
              </w:rPr>
              <w:t xml:space="preserve"> -2030 г.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BE5716" w:rsidRPr="00BE5716" w14:paraId="00F8CE12" w14:textId="77777777" w:rsidTr="007C440A">
        <w:tc>
          <w:tcPr>
            <w:tcW w:w="2846" w:type="dxa"/>
            <w:shd w:val="clear" w:color="auto" w:fill="FFF2CC"/>
          </w:tcPr>
          <w:p w14:paraId="1B6AE436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Мероприятие 1. Родительские собрания</w:t>
            </w:r>
          </w:p>
        </w:tc>
        <w:tc>
          <w:tcPr>
            <w:tcW w:w="1140" w:type="dxa"/>
            <w:shd w:val="clear" w:color="auto" w:fill="FFF2CC"/>
          </w:tcPr>
          <w:p w14:paraId="6EC1B186" w14:textId="76F284D4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Сентябрь 202</w:t>
            </w:r>
            <w:r w:rsidR="0095058A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г. --февраль 202</w:t>
            </w:r>
            <w:r w:rsidR="0095058A">
              <w:rPr>
                <w:rFonts w:ascii="Times New Roman" w:eastAsia="Calibri" w:hAnsi="Times New Roman" w:cs="Times New Roman"/>
                <w:szCs w:val="24"/>
              </w:rPr>
              <w:t>8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>г.</w:t>
            </w:r>
          </w:p>
        </w:tc>
        <w:tc>
          <w:tcPr>
            <w:tcW w:w="3442" w:type="dxa"/>
            <w:shd w:val="clear" w:color="auto" w:fill="FFF2CC"/>
          </w:tcPr>
          <w:p w14:paraId="17C44D94" w14:textId="24E4B42F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Образовательный проект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Полилингвальный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95058A">
              <w:rPr>
                <w:rFonts w:ascii="Times New Roman" w:eastAsia="Calibri" w:hAnsi="Times New Roman" w:cs="Times New Roman"/>
                <w:szCs w:val="24"/>
              </w:rPr>
              <w:t>кластер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» - воспитание детей дошкольного возраста с учетом особенностей многонациональной республики, «Этнокультурное воспитание в </w:t>
            </w:r>
            <w:r w:rsidR="0095058A">
              <w:rPr>
                <w:rFonts w:ascii="Times New Roman" w:eastAsia="Calibri" w:hAnsi="Times New Roman" w:cs="Times New Roman"/>
                <w:szCs w:val="24"/>
              </w:rPr>
              <w:t>детском саду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  <w:p w14:paraId="60E0EFD2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«Государственная политика в духовно-нравственном воспитании и этнокультурном образовании»</w:t>
            </w:r>
          </w:p>
        </w:tc>
        <w:tc>
          <w:tcPr>
            <w:tcW w:w="2812" w:type="dxa"/>
            <w:shd w:val="clear" w:color="auto" w:fill="FFF2CC"/>
          </w:tcPr>
          <w:p w14:paraId="305D28F3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Положение о родительском собрании. Положение о родительском комитете детского сада.</w:t>
            </w:r>
          </w:p>
        </w:tc>
      </w:tr>
      <w:tr w:rsidR="00BE5716" w:rsidRPr="00BE5716" w14:paraId="280E7553" w14:textId="77777777" w:rsidTr="007C440A">
        <w:tc>
          <w:tcPr>
            <w:tcW w:w="2846" w:type="dxa"/>
            <w:shd w:val="clear" w:color="auto" w:fill="FFF2CC"/>
          </w:tcPr>
          <w:p w14:paraId="64062935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Мероприятие 2.</w:t>
            </w:r>
          </w:p>
          <w:p w14:paraId="5B67B796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Участие родителей в образовательной деятельности</w:t>
            </w:r>
          </w:p>
        </w:tc>
        <w:tc>
          <w:tcPr>
            <w:tcW w:w="1140" w:type="dxa"/>
            <w:shd w:val="clear" w:color="auto" w:fill="FFF2CC"/>
          </w:tcPr>
          <w:p w14:paraId="34FAD8EC" w14:textId="2CD000CA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202</w:t>
            </w:r>
            <w:r w:rsidR="00E976A6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– 202</w:t>
            </w:r>
            <w:r w:rsidR="00E976A6">
              <w:rPr>
                <w:rFonts w:ascii="Times New Roman" w:eastAsia="Calibri" w:hAnsi="Times New Roman" w:cs="Times New Roman"/>
                <w:szCs w:val="24"/>
              </w:rPr>
              <w:t>8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гг.</w:t>
            </w:r>
          </w:p>
        </w:tc>
        <w:tc>
          <w:tcPr>
            <w:tcW w:w="3442" w:type="dxa"/>
            <w:shd w:val="clear" w:color="auto" w:fill="FFF2CC"/>
          </w:tcPr>
          <w:p w14:paraId="1660B100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Участие в творческих мастерских, выставках, праздниках, семинарах, круглых столах.</w:t>
            </w:r>
          </w:p>
          <w:p w14:paraId="1673099F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Совместные творческие, исследовательские проекты этнокультурной направленности.</w:t>
            </w:r>
          </w:p>
        </w:tc>
        <w:tc>
          <w:tcPr>
            <w:tcW w:w="2812" w:type="dxa"/>
            <w:shd w:val="clear" w:color="auto" w:fill="FFF2CC"/>
          </w:tcPr>
          <w:p w14:paraId="5644CA37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E5716" w:rsidRPr="00BE5716" w14:paraId="1E4F6B52" w14:textId="77777777" w:rsidTr="007C440A">
        <w:tc>
          <w:tcPr>
            <w:tcW w:w="10240" w:type="dxa"/>
            <w:gridSpan w:val="4"/>
            <w:shd w:val="clear" w:color="auto" w:fill="E2EFD9"/>
          </w:tcPr>
          <w:p w14:paraId="4DB7C6B8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Задача 5</w:t>
            </w:r>
            <w:r w:rsidRPr="00BE5716">
              <w:rPr>
                <w:rFonts w:ascii="Times New Roman" w:eastAsia="Calibri" w:hAnsi="Times New Roman" w:cs="Times New Roman"/>
              </w:rPr>
              <w:t xml:space="preserve">. 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Сетевое взаимодействие </w:t>
            </w:r>
          </w:p>
        </w:tc>
      </w:tr>
      <w:tr w:rsidR="00BE5716" w:rsidRPr="00BE5716" w14:paraId="501F3418" w14:textId="77777777" w:rsidTr="007C440A">
        <w:tc>
          <w:tcPr>
            <w:tcW w:w="2846" w:type="dxa"/>
            <w:shd w:val="clear" w:color="auto" w:fill="E2EFD9"/>
          </w:tcPr>
          <w:p w14:paraId="67D4E089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Мероприятие 1. Изучение возможностей организации сотрудничества с общественными организациями. </w:t>
            </w:r>
          </w:p>
        </w:tc>
        <w:tc>
          <w:tcPr>
            <w:tcW w:w="1140" w:type="dxa"/>
            <w:shd w:val="clear" w:color="auto" w:fill="E2EFD9"/>
          </w:tcPr>
          <w:p w14:paraId="6CB6C700" w14:textId="459DD450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Август 202</w:t>
            </w:r>
            <w:r w:rsidR="003A5D41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г.– февраль 202</w:t>
            </w:r>
            <w:r w:rsidR="003A5D41">
              <w:rPr>
                <w:rFonts w:ascii="Times New Roman" w:eastAsia="Calibri" w:hAnsi="Times New Roman" w:cs="Times New Roman"/>
                <w:szCs w:val="24"/>
              </w:rPr>
              <w:t>8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г.</w:t>
            </w:r>
          </w:p>
        </w:tc>
        <w:tc>
          <w:tcPr>
            <w:tcW w:w="3442" w:type="dxa"/>
            <w:shd w:val="clear" w:color="auto" w:fill="E2EFD9"/>
          </w:tcPr>
          <w:p w14:paraId="3AFD4608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Привлечение потенциально заинтересованных партнёров: Центральная детская библиотека, ЦДО г. Мирный, ДК «Алмаз», СОШ №12 с углубленным изучением английского языка, Музеи «Кимберлит» и «3 </w:t>
            </w:r>
            <w:r w:rsidRPr="00BE5716">
              <w:rPr>
                <w:rFonts w:ascii="Times New Roman" w:eastAsia="Calibri" w:hAnsi="Times New Roman" w:cs="Times New Roman"/>
                <w:szCs w:val="24"/>
                <w:lang w:val="en-US"/>
              </w:rPr>
              <w:t>D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E5716">
              <w:rPr>
                <w:rFonts w:ascii="Times New Roman" w:eastAsia="Calibri" w:hAnsi="Times New Roman" w:cs="Times New Roman"/>
                <w:szCs w:val="24"/>
                <w:lang w:val="sah-RU"/>
              </w:rPr>
              <w:t>музей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>» и</w:t>
            </w:r>
            <w:r w:rsidRPr="00BE5716">
              <w:rPr>
                <w:rFonts w:ascii="Times New Roman" w:eastAsia="Calibri" w:hAnsi="Times New Roman" w:cs="Times New Roman"/>
                <w:szCs w:val="24"/>
                <w:lang w:val="sah-RU"/>
              </w:rPr>
              <w:t xml:space="preserve">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>«Художественная галерея», Встреча с носителями языка т.п.</w:t>
            </w:r>
          </w:p>
          <w:p w14:paraId="0E1131FE" w14:textId="4F924E87" w:rsidR="00BE5716" w:rsidRPr="00BE5716" w:rsidRDefault="00BE5716" w:rsidP="00FC50F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Детский са</w:t>
            </w:r>
            <w:r w:rsidR="00FC50F4">
              <w:rPr>
                <w:rFonts w:ascii="Times New Roman" w:eastAsia="Calibri" w:hAnsi="Times New Roman" w:cs="Times New Roman"/>
                <w:szCs w:val="24"/>
              </w:rPr>
              <w:t xml:space="preserve">ды с. </w:t>
            </w:r>
            <w:proofErr w:type="spellStart"/>
            <w:r w:rsidR="00FC50F4">
              <w:rPr>
                <w:rFonts w:ascii="Times New Roman" w:eastAsia="Calibri" w:hAnsi="Times New Roman" w:cs="Times New Roman"/>
                <w:szCs w:val="24"/>
              </w:rPr>
              <w:t>Хатастыыр</w:t>
            </w:r>
            <w:proofErr w:type="spellEnd"/>
            <w:r w:rsidR="00FC50F4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="00FC50F4">
              <w:rPr>
                <w:rFonts w:ascii="Times New Roman" w:eastAsia="Calibri" w:hAnsi="Times New Roman" w:cs="Times New Roman"/>
                <w:szCs w:val="24"/>
              </w:rPr>
              <w:t>Оленёк</w:t>
            </w:r>
            <w:proofErr w:type="spellEnd"/>
            <w:r w:rsidR="00FC50F4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="00FC50F4">
              <w:rPr>
                <w:rFonts w:ascii="Times New Roman" w:eastAsia="Calibri" w:hAnsi="Times New Roman" w:cs="Times New Roman"/>
                <w:szCs w:val="24"/>
              </w:rPr>
              <w:t>Сюльдюкар</w:t>
            </w:r>
            <w:proofErr w:type="spellEnd"/>
            <w:r w:rsidR="00FC50F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2812" w:type="dxa"/>
            <w:shd w:val="clear" w:color="auto" w:fill="E2EFD9"/>
          </w:tcPr>
          <w:p w14:paraId="44B78968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E5716" w:rsidRPr="00BE5716" w14:paraId="06AA1AB2" w14:textId="77777777" w:rsidTr="007C440A">
        <w:tc>
          <w:tcPr>
            <w:tcW w:w="2846" w:type="dxa"/>
            <w:shd w:val="clear" w:color="auto" w:fill="E2EFD9"/>
          </w:tcPr>
          <w:p w14:paraId="581E6A56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Мероприятие 2.</w:t>
            </w:r>
          </w:p>
          <w:p w14:paraId="21E25B7B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Разработка и реализация планов совместной деятельности с социальными партнёрами</w:t>
            </w:r>
          </w:p>
        </w:tc>
        <w:tc>
          <w:tcPr>
            <w:tcW w:w="1140" w:type="dxa"/>
            <w:shd w:val="clear" w:color="auto" w:fill="E2EFD9"/>
          </w:tcPr>
          <w:p w14:paraId="03DC494A" w14:textId="1CF67756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Август – октябрь 202</w:t>
            </w:r>
            <w:r w:rsidR="00BD351F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г. - 202</w:t>
            </w:r>
            <w:r w:rsidR="00BD351F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442" w:type="dxa"/>
            <w:shd w:val="clear" w:color="auto" w:fill="E2EFD9"/>
          </w:tcPr>
          <w:p w14:paraId="34F459ED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Заключение Договоров о сотрудничестве.</w:t>
            </w:r>
          </w:p>
        </w:tc>
        <w:tc>
          <w:tcPr>
            <w:tcW w:w="2812" w:type="dxa"/>
            <w:shd w:val="clear" w:color="auto" w:fill="E2EFD9"/>
          </w:tcPr>
          <w:p w14:paraId="1D2A9BDC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E5716" w:rsidRPr="00BE5716" w14:paraId="07CDBBD7" w14:textId="77777777" w:rsidTr="007C440A">
        <w:tc>
          <w:tcPr>
            <w:tcW w:w="10240" w:type="dxa"/>
            <w:gridSpan w:val="4"/>
            <w:shd w:val="clear" w:color="auto" w:fill="FFE599"/>
          </w:tcPr>
          <w:p w14:paraId="46CED4FD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Задача 6</w:t>
            </w:r>
            <w:r w:rsidRPr="00BE5716">
              <w:rPr>
                <w:rFonts w:ascii="Times New Roman" w:eastAsia="Calibri" w:hAnsi="Times New Roman" w:cs="Times New Roman"/>
              </w:rPr>
              <w:t xml:space="preserve">. 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Мониторинг эффективности реализации проекта </w:t>
            </w:r>
          </w:p>
        </w:tc>
      </w:tr>
      <w:tr w:rsidR="00BE5716" w:rsidRPr="00BE5716" w14:paraId="6A26F458" w14:textId="77777777" w:rsidTr="007C440A">
        <w:tc>
          <w:tcPr>
            <w:tcW w:w="2846" w:type="dxa"/>
            <w:shd w:val="clear" w:color="auto" w:fill="FFE599"/>
          </w:tcPr>
          <w:p w14:paraId="7AABD6FB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Мероприятие 1.</w:t>
            </w:r>
          </w:p>
          <w:p w14:paraId="2D635E03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Создание системы для диагностики языковой и этнокультурной компетентности воспитанников, педагогов и родителей  </w:t>
            </w:r>
          </w:p>
        </w:tc>
        <w:tc>
          <w:tcPr>
            <w:tcW w:w="1140" w:type="dxa"/>
            <w:shd w:val="clear" w:color="auto" w:fill="FFE599"/>
          </w:tcPr>
          <w:p w14:paraId="581A5242" w14:textId="28523308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Август   202</w:t>
            </w:r>
            <w:r w:rsidR="007477AE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г.</w:t>
            </w:r>
          </w:p>
          <w:p w14:paraId="04D29E86" w14:textId="69E3BC11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- май 202</w:t>
            </w:r>
            <w:r w:rsidR="007477AE">
              <w:rPr>
                <w:rFonts w:ascii="Times New Roman" w:eastAsia="Calibri" w:hAnsi="Times New Roman" w:cs="Times New Roman"/>
                <w:szCs w:val="24"/>
              </w:rPr>
              <w:t>8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г.</w:t>
            </w:r>
          </w:p>
          <w:p w14:paraId="1F18276A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7CACD1D7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442" w:type="dxa"/>
            <w:shd w:val="clear" w:color="auto" w:fill="FFE599"/>
          </w:tcPr>
          <w:p w14:paraId="0CFB1820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Разработка инструментария для диагностики языковой компетентности воспитанников по освоению образовательного проекта</w:t>
            </w:r>
          </w:p>
          <w:p w14:paraId="17D93036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12" w:type="dxa"/>
            <w:shd w:val="clear" w:color="auto" w:fill="FFE599"/>
          </w:tcPr>
          <w:p w14:paraId="021B3E05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E5716" w:rsidRPr="00BE5716" w14:paraId="65347584" w14:textId="77777777" w:rsidTr="007C440A">
        <w:tc>
          <w:tcPr>
            <w:tcW w:w="2846" w:type="dxa"/>
            <w:shd w:val="clear" w:color="auto" w:fill="FFE599"/>
          </w:tcPr>
          <w:p w14:paraId="7378CC74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bCs/>
                <w:szCs w:val="24"/>
              </w:rPr>
              <w:t>Мониторинг состояния здоровья воспитанников</w:t>
            </w:r>
          </w:p>
        </w:tc>
        <w:tc>
          <w:tcPr>
            <w:tcW w:w="1140" w:type="dxa"/>
            <w:shd w:val="clear" w:color="auto" w:fill="FFE599"/>
          </w:tcPr>
          <w:p w14:paraId="7C4871FA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Ежегодно май, сентябрь</w:t>
            </w:r>
          </w:p>
        </w:tc>
        <w:tc>
          <w:tcPr>
            <w:tcW w:w="3442" w:type="dxa"/>
            <w:shd w:val="clear" w:color="auto" w:fill="FFE599"/>
          </w:tcPr>
          <w:p w14:paraId="02497D22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bCs/>
                <w:szCs w:val="24"/>
              </w:rPr>
              <w:t>Определение, анализ, учет состояния здоровья воспитанников, своевременное реагирование и корректировка возможных негативных факторов</w:t>
            </w:r>
          </w:p>
        </w:tc>
        <w:tc>
          <w:tcPr>
            <w:tcW w:w="2812" w:type="dxa"/>
            <w:shd w:val="clear" w:color="auto" w:fill="FFE599"/>
          </w:tcPr>
          <w:p w14:paraId="585237D3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E5716" w:rsidRPr="00BE5716" w14:paraId="270ABD7C" w14:textId="77777777" w:rsidTr="007C440A">
        <w:tc>
          <w:tcPr>
            <w:tcW w:w="2846" w:type="dxa"/>
            <w:shd w:val="clear" w:color="auto" w:fill="FFE599"/>
          </w:tcPr>
          <w:p w14:paraId="288D2DF5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Мониторинг языковой и этнокультурной компетентности воспитанников</w:t>
            </w:r>
          </w:p>
        </w:tc>
        <w:tc>
          <w:tcPr>
            <w:tcW w:w="1140" w:type="dxa"/>
            <w:shd w:val="clear" w:color="auto" w:fill="FFE599"/>
          </w:tcPr>
          <w:p w14:paraId="4B28E426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Ежегодно май, сентябрь</w:t>
            </w:r>
          </w:p>
        </w:tc>
        <w:tc>
          <w:tcPr>
            <w:tcW w:w="3442" w:type="dxa"/>
            <w:shd w:val="clear" w:color="auto" w:fill="FFE599"/>
          </w:tcPr>
          <w:p w14:paraId="7AC55EF7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bCs/>
                <w:szCs w:val="24"/>
              </w:rPr>
              <w:t>Определение языковых способностей и этнокультурной компетентности воспитанников</w:t>
            </w:r>
          </w:p>
        </w:tc>
        <w:tc>
          <w:tcPr>
            <w:tcW w:w="2812" w:type="dxa"/>
            <w:shd w:val="clear" w:color="auto" w:fill="FFE599"/>
          </w:tcPr>
          <w:p w14:paraId="00D92FC8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E5716" w:rsidRPr="00BE5716" w14:paraId="2A636B9C" w14:textId="77777777" w:rsidTr="007C440A">
        <w:tc>
          <w:tcPr>
            <w:tcW w:w="2846" w:type="dxa"/>
            <w:shd w:val="clear" w:color="auto" w:fill="FFE599"/>
          </w:tcPr>
          <w:p w14:paraId="62140FDE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bCs/>
                <w:szCs w:val="24"/>
              </w:rPr>
              <w:t>Мониторинг этнокультурной компетентности педагогов</w:t>
            </w:r>
          </w:p>
        </w:tc>
        <w:tc>
          <w:tcPr>
            <w:tcW w:w="1140" w:type="dxa"/>
            <w:shd w:val="clear" w:color="auto" w:fill="FFE599"/>
          </w:tcPr>
          <w:p w14:paraId="36B1AA7A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Ежегодно май</w:t>
            </w:r>
          </w:p>
        </w:tc>
        <w:tc>
          <w:tcPr>
            <w:tcW w:w="3442" w:type="dxa"/>
            <w:shd w:val="clear" w:color="auto" w:fill="FFE599"/>
          </w:tcPr>
          <w:p w14:paraId="58E5DEFD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bCs/>
                <w:szCs w:val="24"/>
              </w:rPr>
              <w:t>Определение этнокультурной компетентности педагогических работников детского сада</w:t>
            </w:r>
          </w:p>
        </w:tc>
        <w:tc>
          <w:tcPr>
            <w:tcW w:w="2812" w:type="dxa"/>
            <w:shd w:val="clear" w:color="auto" w:fill="FFE599"/>
          </w:tcPr>
          <w:p w14:paraId="05A8737E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E5716" w:rsidRPr="00BE5716" w14:paraId="007AF014" w14:textId="77777777" w:rsidTr="007C440A">
        <w:tc>
          <w:tcPr>
            <w:tcW w:w="2846" w:type="dxa"/>
            <w:shd w:val="clear" w:color="auto" w:fill="FFE599"/>
          </w:tcPr>
          <w:p w14:paraId="43241A69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bCs/>
                <w:szCs w:val="24"/>
              </w:rPr>
              <w:t>Анкетирование родителей (законных представителей) качеством образовательной деятельности в детском саду</w:t>
            </w:r>
          </w:p>
        </w:tc>
        <w:tc>
          <w:tcPr>
            <w:tcW w:w="1140" w:type="dxa"/>
            <w:shd w:val="clear" w:color="auto" w:fill="FFE599"/>
          </w:tcPr>
          <w:p w14:paraId="5B1606B5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Ежегодно май</w:t>
            </w:r>
          </w:p>
        </w:tc>
        <w:tc>
          <w:tcPr>
            <w:tcW w:w="3442" w:type="dxa"/>
            <w:shd w:val="clear" w:color="auto" w:fill="FFE599"/>
          </w:tcPr>
          <w:p w14:paraId="770C426A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bCs/>
                <w:szCs w:val="24"/>
              </w:rPr>
              <w:t>Анкетирование родителей (законных представителей0 воспитанников качеством предоставляемых услуг</w:t>
            </w:r>
          </w:p>
        </w:tc>
        <w:tc>
          <w:tcPr>
            <w:tcW w:w="2812" w:type="dxa"/>
            <w:shd w:val="clear" w:color="auto" w:fill="FFE599"/>
          </w:tcPr>
          <w:p w14:paraId="2C5CD598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E5716" w:rsidRPr="00BE5716" w14:paraId="4101D8BB" w14:textId="77777777" w:rsidTr="007C440A">
        <w:tc>
          <w:tcPr>
            <w:tcW w:w="2846" w:type="dxa"/>
          </w:tcPr>
          <w:p w14:paraId="0758EA2A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Предполагаемые результаты</w:t>
            </w:r>
          </w:p>
        </w:tc>
        <w:tc>
          <w:tcPr>
            <w:tcW w:w="7394" w:type="dxa"/>
            <w:gridSpan w:val="3"/>
          </w:tcPr>
          <w:p w14:paraId="791BF7E4" w14:textId="0FC9144E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Эффективное включение педагогического коллектива в инновационный процесс по модернизации и реализации проекта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Полилингвальный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A65AEC">
              <w:rPr>
                <w:rFonts w:ascii="Times New Roman" w:eastAsia="Calibri" w:hAnsi="Times New Roman" w:cs="Times New Roman"/>
                <w:szCs w:val="24"/>
              </w:rPr>
              <w:t>кластер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</w:tr>
      <w:tr w:rsidR="00BE5716" w:rsidRPr="00BE5716" w14:paraId="5A7745AF" w14:textId="77777777" w:rsidTr="007C440A">
        <w:tc>
          <w:tcPr>
            <w:tcW w:w="2846" w:type="dxa"/>
            <w:vAlign w:val="center"/>
          </w:tcPr>
          <w:p w14:paraId="7EE45991" w14:textId="77777777" w:rsidR="00BE5716" w:rsidRPr="00BE5716" w:rsidRDefault="00BE5716" w:rsidP="00BE57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5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Критерии оценки предполагаемых результатов</w:t>
            </w:r>
          </w:p>
        </w:tc>
        <w:tc>
          <w:tcPr>
            <w:tcW w:w="7394" w:type="dxa"/>
            <w:gridSpan w:val="3"/>
          </w:tcPr>
          <w:p w14:paraId="194D1580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Нормативно-правовое обеспечение;</w:t>
            </w:r>
          </w:p>
          <w:p w14:paraId="3D3E92DC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Наличие и качество реализуемых программ, проектной деятельности;</w:t>
            </w:r>
          </w:p>
          <w:p w14:paraId="2494E714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Оснащенность методическими, дидактическими материалами;</w:t>
            </w:r>
          </w:p>
          <w:p w14:paraId="7F71A5FB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Организация и проведение конкурсов, фестивалей, праздников;</w:t>
            </w:r>
          </w:p>
          <w:p w14:paraId="45F98578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Участие воспитанников в конкурсах, фестивалях разных уровней этнокультурной направленности;</w:t>
            </w:r>
          </w:p>
          <w:p w14:paraId="10822D08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Участие педагогов в профессиональных конкурсах, семинарах этнокультурной направленности;</w:t>
            </w:r>
          </w:p>
          <w:p w14:paraId="6D06369D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Участие родителей в реализации проекта;</w:t>
            </w:r>
          </w:p>
          <w:p w14:paraId="226A1368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Оснащенность РППС.</w:t>
            </w:r>
          </w:p>
        </w:tc>
      </w:tr>
      <w:tr w:rsidR="00BE5716" w:rsidRPr="00BE5716" w14:paraId="1C1EB0D4" w14:textId="77777777" w:rsidTr="007C440A">
        <w:tc>
          <w:tcPr>
            <w:tcW w:w="2846" w:type="dxa"/>
            <w:vAlign w:val="center"/>
          </w:tcPr>
          <w:p w14:paraId="2CB940AA" w14:textId="77777777" w:rsidR="00BE5716" w:rsidRPr="00BE5716" w:rsidRDefault="00BE5716" w:rsidP="00BE57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5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Кадровое обеспечение проекта</w:t>
            </w:r>
          </w:p>
        </w:tc>
        <w:tc>
          <w:tcPr>
            <w:tcW w:w="7394" w:type="dxa"/>
            <w:gridSpan w:val="3"/>
          </w:tcPr>
          <w:p w14:paraId="59F2776C" w14:textId="77777777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Педагоги детского сада:</w:t>
            </w:r>
          </w:p>
          <w:p w14:paraId="45DC56E1" w14:textId="76892084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1.Тимофеева Л.В. – </w:t>
            </w:r>
            <w:proofErr w:type="spellStart"/>
            <w:r w:rsidR="00373382">
              <w:rPr>
                <w:rFonts w:ascii="Times New Roman" w:eastAsia="Calibri" w:hAnsi="Times New Roman" w:cs="Times New Roman"/>
                <w:szCs w:val="24"/>
              </w:rPr>
              <w:t>кмнс</w:t>
            </w:r>
            <w:proofErr w:type="spellEnd"/>
            <w:r w:rsidR="00373382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преподаватель эвенкийского языка (образование высшее, АГИИК квалификация: руководитель этнокультурного центра, преподаватель) </w:t>
            </w:r>
          </w:p>
          <w:p w14:paraId="30FDDE1D" w14:textId="77777777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2. Акимова Л.В. – преподаватель английского языка (образование высшее, ЯГУ им. М.К. 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Аммосова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квалификация: филолог, преподаватель английского языка и литературы), </w:t>
            </w:r>
          </w:p>
          <w:p w14:paraId="163ED95A" w14:textId="77777777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3. Кан Н. М. – преподаватель якутского языка (образование высшее, 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ЯККиИ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квалификация преподаватель социокультурной деятельности, руководитель 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этно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>–художественного коллектива. Переквалификация – педагог дополнительного образования)</w:t>
            </w:r>
          </w:p>
          <w:p w14:paraId="04250ADF" w14:textId="77777777" w:rsidR="00BE5716" w:rsidRPr="00BE5716" w:rsidRDefault="00BE5716" w:rsidP="00BE571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4. Воспитатели детского сада, музыкальный руководитель, инструктор по физической культуре, педагоги ЦДО г. Мирного, сотрудники Центральной детской библиотеки, родители воспитанников.</w:t>
            </w:r>
          </w:p>
        </w:tc>
      </w:tr>
      <w:tr w:rsidR="00BE5716" w:rsidRPr="00BE5716" w14:paraId="11B1EBA2" w14:textId="77777777" w:rsidTr="007C440A">
        <w:tc>
          <w:tcPr>
            <w:tcW w:w="2846" w:type="dxa"/>
            <w:vAlign w:val="center"/>
          </w:tcPr>
          <w:p w14:paraId="6072881C" w14:textId="77777777" w:rsidR="00BE5716" w:rsidRPr="00BE5716" w:rsidRDefault="00BE5716" w:rsidP="00BE57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E5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проекта: источники и объемы финансирования (бюджетное, внебюджетное)</w:t>
            </w:r>
          </w:p>
        </w:tc>
        <w:tc>
          <w:tcPr>
            <w:tcW w:w="7394" w:type="dxa"/>
            <w:gridSpan w:val="3"/>
          </w:tcPr>
          <w:p w14:paraId="24DC84DF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Финансирование учредителем – АК «АЛРОСА» (ПАО) и МО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Мирнинский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 район» в рамках утвержденного бюджета АН ДОО «</w:t>
            </w:r>
            <w:proofErr w:type="spellStart"/>
            <w:r w:rsidRPr="00BE5716">
              <w:rPr>
                <w:rFonts w:ascii="Times New Roman" w:eastAsia="Calibri" w:hAnsi="Times New Roman" w:cs="Times New Roman"/>
                <w:szCs w:val="24"/>
              </w:rPr>
              <w:t>Алмазик</w:t>
            </w:r>
            <w:proofErr w:type="spellEnd"/>
            <w:r w:rsidRPr="00BE5716">
              <w:rPr>
                <w:rFonts w:ascii="Times New Roman" w:eastAsia="Calibri" w:hAnsi="Times New Roman" w:cs="Times New Roman"/>
                <w:szCs w:val="24"/>
              </w:rPr>
              <w:t xml:space="preserve">». </w:t>
            </w:r>
          </w:p>
          <w:p w14:paraId="3AE22BAA" w14:textId="77777777" w:rsidR="00BE5716" w:rsidRPr="00BE5716" w:rsidRDefault="00BE5716" w:rsidP="00BE571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E5716">
              <w:rPr>
                <w:rFonts w:ascii="Times New Roman" w:eastAsia="Calibri" w:hAnsi="Times New Roman" w:cs="Times New Roman"/>
                <w:szCs w:val="24"/>
              </w:rPr>
              <w:t>Добровольные пожертвования частных лиц (педагогические работники, родители воспитанников).</w:t>
            </w:r>
          </w:p>
        </w:tc>
      </w:tr>
      <w:tr w:rsidR="002D4A3D" w:rsidRPr="00BE5716" w14:paraId="03C16406" w14:textId="77777777" w:rsidTr="007C440A">
        <w:tc>
          <w:tcPr>
            <w:tcW w:w="2846" w:type="dxa"/>
            <w:vAlign w:val="center"/>
          </w:tcPr>
          <w:p w14:paraId="7A1837C3" w14:textId="6A113654" w:rsidR="002D4A3D" w:rsidRPr="00BE5716" w:rsidRDefault="002D4A3D" w:rsidP="00BE57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 проекта</w:t>
            </w:r>
          </w:p>
        </w:tc>
        <w:tc>
          <w:tcPr>
            <w:tcW w:w="7394" w:type="dxa"/>
            <w:gridSpan w:val="3"/>
          </w:tcPr>
          <w:p w14:paraId="4EB0B01D" w14:textId="1720B91B" w:rsidR="00A1142F" w:rsidRPr="00A1142F" w:rsidRDefault="00A1142F" w:rsidP="00A1142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Cs w:val="24"/>
              </w:rPr>
            </w:pPr>
            <w:r w:rsidRPr="00A1142F">
              <w:rPr>
                <w:rFonts w:ascii="Times New Roman" w:eastAsia="Calibri" w:hAnsi="Times New Roman" w:cs="Times New Roman"/>
                <w:szCs w:val="24"/>
              </w:rPr>
              <w:t>размещение информации о реализации инновационно</w:t>
            </w:r>
            <w:r w:rsidR="00761DD7">
              <w:rPr>
                <w:rFonts w:ascii="Times New Roman" w:eastAsia="Calibri" w:hAnsi="Times New Roman" w:cs="Times New Roman"/>
                <w:szCs w:val="24"/>
              </w:rPr>
              <w:t>го</w:t>
            </w:r>
            <w:r w:rsidRPr="00A1142F">
              <w:rPr>
                <w:rFonts w:ascii="Times New Roman" w:eastAsia="Calibri" w:hAnsi="Times New Roman" w:cs="Times New Roman"/>
                <w:szCs w:val="24"/>
              </w:rPr>
              <w:t xml:space="preserve"> про</w:t>
            </w:r>
            <w:r w:rsidR="00761DD7">
              <w:rPr>
                <w:rFonts w:ascii="Times New Roman" w:eastAsia="Calibri" w:hAnsi="Times New Roman" w:cs="Times New Roman"/>
                <w:szCs w:val="24"/>
              </w:rPr>
              <w:t>екта</w:t>
            </w:r>
            <w:r w:rsidRPr="00A1142F">
              <w:rPr>
                <w:rFonts w:ascii="Times New Roman" w:eastAsia="Calibri" w:hAnsi="Times New Roman" w:cs="Times New Roman"/>
                <w:szCs w:val="24"/>
              </w:rPr>
              <w:t xml:space="preserve"> на сайт</w:t>
            </w:r>
            <w:r w:rsidR="00761DD7">
              <w:rPr>
                <w:rFonts w:ascii="Times New Roman" w:eastAsia="Calibri" w:hAnsi="Times New Roman" w:cs="Times New Roman"/>
                <w:szCs w:val="24"/>
              </w:rPr>
              <w:t>ах</w:t>
            </w:r>
            <w:r w:rsidRPr="00A1142F">
              <w:rPr>
                <w:rFonts w:ascii="Times New Roman" w:eastAsia="Calibri" w:hAnsi="Times New Roman" w:cs="Times New Roman"/>
                <w:szCs w:val="24"/>
              </w:rPr>
              <w:t>,</w:t>
            </w:r>
            <w:r w:rsidR="00761DD7">
              <w:rPr>
                <w:rFonts w:ascii="Times New Roman" w:eastAsia="Calibri" w:hAnsi="Times New Roman" w:cs="Times New Roman"/>
                <w:szCs w:val="24"/>
              </w:rPr>
              <w:t xml:space="preserve"> телевидении и</w:t>
            </w:r>
            <w:r w:rsidRPr="00A1142F">
              <w:rPr>
                <w:rFonts w:ascii="Times New Roman" w:eastAsia="Calibri" w:hAnsi="Times New Roman" w:cs="Times New Roman"/>
                <w:szCs w:val="24"/>
              </w:rPr>
              <w:t xml:space="preserve"> в сети Интернет;</w:t>
            </w:r>
          </w:p>
          <w:p w14:paraId="6B611615" w14:textId="7F8F413C" w:rsidR="00A1142F" w:rsidRPr="00A1142F" w:rsidRDefault="00A1142F" w:rsidP="00A1142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Cs w:val="24"/>
              </w:rPr>
            </w:pPr>
            <w:r w:rsidRPr="00A1142F">
              <w:rPr>
                <w:rFonts w:ascii="Times New Roman" w:eastAsia="Calibri" w:hAnsi="Times New Roman" w:cs="Times New Roman"/>
                <w:szCs w:val="24"/>
              </w:rPr>
              <w:t>публикации в СМИ;</w:t>
            </w:r>
          </w:p>
          <w:p w14:paraId="069923C3" w14:textId="07EA3780" w:rsidR="00A1142F" w:rsidRPr="00A1142F" w:rsidRDefault="00A1142F" w:rsidP="00A1142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Cs w:val="24"/>
              </w:rPr>
            </w:pPr>
            <w:r w:rsidRPr="00A1142F">
              <w:rPr>
                <w:rFonts w:ascii="Times New Roman" w:eastAsia="Calibri" w:hAnsi="Times New Roman" w:cs="Times New Roman"/>
                <w:szCs w:val="24"/>
              </w:rPr>
              <w:t>трансляция (презентация) опыта работы на республиканском уровне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и участие в республиканских конкурсах</w:t>
            </w:r>
            <w:r w:rsidRPr="00A1142F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14:paraId="3BFD9455" w14:textId="09705587" w:rsidR="00A1142F" w:rsidRPr="00A1142F" w:rsidRDefault="00A1142F" w:rsidP="00A114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1142F">
              <w:rPr>
                <w:rFonts w:ascii="Times New Roman" w:eastAsia="Calibri" w:hAnsi="Times New Roman" w:cs="Times New Roman"/>
                <w:szCs w:val="24"/>
              </w:rPr>
              <w:t>организация региональных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и республиканских</w:t>
            </w:r>
            <w:r w:rsidRPr="00A1142F">
              <w:rPr>
                <w:rFonts w:ascii="Times New Roman" w:eastAsia="Calibri" w:hAnsi="Times New Roman" w:cs="Times New Roman"/>
                <w:szCs w:val="24"/>
              </w:rPr>
              <w:t xml:space="preserve"> семинаров по внедрению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A1142F">
              <w:rPr>
                <w:rFonts w:ascii="Times New Roman" w:eastAsia="Calibri" w:hAnsi="Times New Roman" w:cs="Times New Roman"/>
                <w:szCs w:val="24"/>
              </w:rPr>
              <w:t>инновационной программы;</w:t>
            </w:r>
          </w:p>
          <w:p w14:paraId="0A3045F7" w14:textId="5CCAC376" w:rsidR="00A1142F" w:rsidRPr="00A1142F" w:rsidRDefault="00A1142F" w:rsidP="00A1142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Cs w:val="24"/>
              </w:rPr>
            </w:pPr>
            <w:r w:rsidRPr="00A1142F">
              <w:rPr>
                <w:rFonts w:ascii="Times New Roman" w:eastAsia="Calibri" w:hAnsi="Times New Roman" w:cs="Times New Roman"/>
                <w:szCs w:val="24"/>
              </w:rPr>
              <w:t>издание авторских методических пособий и сборников.</w:t>
            </w:r>
          </w:p>
          <w:p w14:paraId="0E202F40" w14:textId="00EE6061" w:rsidR="002D4A3D" w:rsidRPr="00A1142F" w:rsidRDefault="00A1142F" w:rsidP="00A1142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Cs w:val="24"/>
              </w:rPr>
            </w:pPr>
            <w:r w:rsidRPr="00A1142F">
              <w:rPr>
                <w:rFonts w:ascii="Times New Roman" w:eastAsia="Calibri" w:hAnsi="Times New Roman" w:cs="Times New Roman"/>
                <w:szCs w:val="24"/>
              </w:rPr>
              <w:t>возможность включения в республиканские инновационны</w:t>
            </w:r>
            <w:r w:rsidR="00761DD7">
              <w:rPr>
                <w:rFonts w:ascii="Times New Roman" w:eastAsia="Calibri" w:hAnsi="Times New Roman" w:cs="Times New Roman"/>
                <w:szCs w:val="24"/>
              </w:rPr>
              <w:t xml:space="preserve">е </w:t>
            </w:r>
            <w:r w:rsidRPr="00A1142F">
              <w:rPr>
                <w:rFonts w:ascii="Times New Roman" w:eastAsia="Calibri" w:hAnsi="Times New Roman" w:cs="Times New Roman"/>
                <w:szCs w:val="24"/>
              </w:rPr>
              <w:t>проекты</w:t>
            </w:r>
          </w:p>
        </w:tc>
      </w:tr>
    </w:tbl>
    <w:p w14:paraId="71A95547" w14:textId="77777777" w:rsidR="00BE5716" w:rsidRPr="00BE5716" w:rsidRDefault="00BE5716" w:rsidP="00BE5716">
      <w:pPr>
        <w:ind w:left="720"/>
        <w:contextualSpacing/>
        <w:jc w:val="center"/>
        <w:rPr>
          <w:rFonts w:ascii="Calibri" w:eastAsia="Calibri" w:hAnsi="Calibri" w:cs="Times New Roman"/>
          <w:color w:val="000000"/>
          <w:sz w:val="24"/>
        </w:rPr>
      </w:pPr>
    </w:p>
    <w:p w14:paraId="0839842D" w14:textId="77777777" w:rsidR="00BE5716" w:rsidRPr="00BE5716" w:rsidRDefault="00BE5716" w:rsidP="00BE5716">
      <w:pPr>
        <w:ind w:left="720"/>
        <w:contextualSpacing/>
        <w:jc w:val="center"/>
        <w:rPr>
          <w:rFonts w:ascii="Calibri" w:eastAsia="Calibri" w:hAnsi="Calibri" w:cs="Times New Roman"/>
          <w:color w:val="000000"/>
          <w:sz w:val="24"/>
        </w:rPr>
      </w:pPr>
    </w:p>
    <w:p w14:paraId="21905DBC" w14:textId="77777777" w:rsidR="00BE5716" w:rsidRPr="00BE5716" w:rsidRDefault="00BE5716" w:rsidP="00BE5716">
      <w:pPr>
        <w:ind w:left="720"/>
        <w:contextualSpacing/>
        <w:jc w:val="center"/>
        <w:rPr>
          <w:rFonts w:ascii="Calibri" w:eastAsia="Calibri" w:hAnsi="Calibri" w:cs="Times New Roman"/>
          <w:color w:val="000000"/>
          <w:sz w:val="24"/>
        </w:rPr>
      </w:pPr>
    </w:p>
    <w:p w14:paraId="3A68AF4B" w14:textId="77777777" w:rsidR="00BE5716" w:rsidRPr="00BE5716" w:rsidRDefault="00BE5716" w:rsidP="00BE5716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</w:rPr>
      </w:pPr>
    </w:p>
    <w:p w14:paraId="7BFB9091" w14:textId="77777777" w:rsidR="006A3C3D" w:rsidRDefault="00060A4E"/>
    <w:sectPr w:rsidR="006A3C3D" w:rsidSect="00BE57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088"/>
    <w:multiLevelType w:val="hybridMultilevel"/>
    <w:tmpl w:val="A8F89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5860"/>
    <w:multiLevelType w:val="hybridMultilevel"/>
    <w:tmpl w:val="54A46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5043D"/>
    <w:multiLevelType w:val="hybridMultilevel"/>
    <w:tmpl w:val="7834CC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C9"/>
    <w:rsid w:val="00006CA6"/>
    <w:rsid w:val="00060A4E"/>
    <w:rsid w:val="00125BE2"/>
    <w:rsid w:val="001D5DEF"/>
    <w:rsid w:val="00283C54"/>
    <w:rsid w:val="002D4A3D"/>
    <w:rsid w:val="00373382"/>
    <w:rsid w:val="003A5D41"/>
    <w:rsid w:val="00671A76"/>
    <w:rsid w:val="007477AE"/>
    <w:rsid w:val="00761DD7"/>
    <w:rsid w:val="007A71B3"/>
    <w:rsid w:val="0095058A"/>
    <w:rsid w:val="009D331F"/>
    <w:rsid w:val="00A1142F"/>
    <w:rsid w:val="00A65AEC"/>
    <w:rsid w:val="00A66580"/>
    <w:rsid w:val="00B20DD2"/>
    <w:rsid w:val="00BD351F"/>
    <w:rsid w:val="00BE5716"/>
    <w:rsid w:val="00E51DC9"/>
    <w:rsid w:val="00E976A6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9047"/>
  <w15:chartTrackingRefBased/>
  <w15:docId w15:val="{5F77BBBB-17D2-40F0-975D-C96EB896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D203-A528-40FB-A1AC-DAAD0D40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2332</Words>
  <Characters>13298</Characters>
  <Application>Microsoft Office Word</Application>
  <DocSecurity>0</DocSecurity>
  <Lines>110</Lines>
  <Paragraphs>31</Paragraphs>
  <ScaleCrop>false</ScaleCrop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KAKOSIK_1</dc:creator>
  <cp:keywords/>
  <dc:description/>
  <cp:lastModifiedBy>Пользователь Windows</cp:lastModifiedBy>
  <cp:revision>22</cp:revision>
  <dcterms:created xsi:type="dcterms:W3CDTF">2025-10-16T14:23:00Z</dcterms:created>
  <dcterms:modified xsi:type="dcterms:W3CDTF">2025-10-17T04:28:00Z</dcterms:modified>
</cp:coreProperties>
</file>